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94722F" w14:textId="77777777" w:rsidR="006E0F03" w:rsidRDefault="00F200C6">
      <w:pPr>
        <w:pStyle w:val="Ttulo1"/>
      </w:pPr>
      <w:r>
        <w:tab/>
      </w:r>
    </w:p>
    <w:p w14:paraId="3EED40C1" w14:textId="55D7565F" w:rsidR="006E0F03" w:rsidRDefault="00F200C6">
      <w:pPr>
        <w:pBdr>
          <w:top w:val="nil"/>
          <w:left w:val="nil"/>
          <w:bottom w:val="nil"/>
          <w:right w:val="nil"/>
          <w:between w:val="nil"/>
        </w:pBdr>
        <w:tabs>
          <w:tab w:val="left" w:pos="204"/>
        </w:tabs>
        <w:spacing w:line="360" w:lineRule="auto"/>
        <w:jc w:val="center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b/>
          <w:color w:val="000000"/>
        </w:rPr>
        <w:t>PG - 0</w:t>
      </w:r>
      <w:r w:rsidR="008405DA">
        <w:rPr>
          <w:rFonts w:ascii="Arial" w:eastAsia="Arial" w:hAnsi="Arial" w:cs="Arial"/>
          <w:b/>
        </w:rPr>
        <w:t>39</w:t>
      </w:r>
      <w:r>
        <w:rPr>
          <w:rFonts w:ascii="Arial" w:eastAsia="Arial" w:hAnsi="Arial" w:cs="Arial"/>
          <w:b/>
        </w:rPr>
        <w:t xml:space="preserve">   PROCEDIMIENTO GESTIÓN DE</w:t>
      </w:r>
      <w:r w:rsidR="008405DA">
        <w:rPr>
          <w:rFonts w:ascii="Arial" w:eastAsia="Arial" w:hAnsi="Arial" w:cs="Arial"/>
          <w:b/>
        </w:rPr>
        <w:t>L</w:t>
      </w:r>
      <w:r>
        <w:rPr>
          <w:rFonts w:ascii="Arial" w:eastAsia="Arial" w:hAnsi="Arial" w:cs="Arial"/>
          <w:b/>
        </w:rPr>
        <w:t xml:space="preserve"> CAMBIO</w:t>
      </w:r>
    </w:p>
    <w:tbl>
      <w:tblPr>
        <w:tblStyle w:val="a"/>
        <w:tblW w:w="9639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56"/>
        <w:gridCol w:w="7380"/>
        <w:gridCol w:w="1203"/>
      </w:tblGrid>
      <w:tr w:rsidR="006E0F03" w:rsidRPr="004C0C0B" w14:paraId="7A041743" w14:textId="77777777" w:rsidTr="00244593">
        <w:trPr>
          <w:jc w:val="center"/>
        </w:trPr>
        <w:tc>
          <w:tcPr>
            <w:tcW w:w="9639" w:type="dxa"/>
            <w:gridSpan w:val="3"/>
            <w:tcBorders>
              <w:top w:val="threeDEmboss" w:sz="6" w:space="0" w:color="000000"/>
              <w:left w:val="threeDEmboss" w:sz="6" w:space="0" w:color="000000"/>
              <w:right w:val="threeDEmboss" w:sz="6" w:space="0" w:color="000000"/>
            </w:tcBorders>
            <w:shd w:val="clear" w:color="auto" w:fill="E0E0E0"/>
            <w:vAlign w:val="center"/>
          </w:tcPr>
          <w:p w14:paraId="2ED9F120" w14:textId="77777777" w:rsidR="006E0F03" w:rsidRPr="004C0C0B" w:rsidRDefault="00F200C6" w:rsidP="004C0C0B">
            <w:pPr>
              <w:jc w:val="center"/>
              <w:rPr>
                <w:rFonts w:ascii="Arial" w:hAnsi="Arial" w:cs="Arial"/>
                <w:b/>
                <w:bCs/>
                <w:color w:val="002060"/>
                <w:sz w:val="18"/>
                <w:szCs w:val="18"/>
              </w:rPr>
            </w:pPr>
            <w:r w:rsidRPr="004C0C0B">
              <w:rPr>
                <w:rFonts w:ascii="Arial" w:hAnsi="Arial" w:cs="Arial"/>
                <w:b/>
                <w:bCs/>
                <w:color w:val="002060"/>
                <w:sz w:val="18"/>
                <w:szCs w:val="18"/>
              </w:rPr>
              <w:t>CUADRO DE REVISIONES</w:t>
            </w:r>
          </w:p>
        </w:tc>
      </w:tr>
      <w:tr w:rsidR="006E0F03" w:rsidRPr="004C0C0B" w14:paraId="28A469CC" w14:textId="77777777" w:rsidTr="00244593">
        <w:trPr>
          <w:cantSplit/>
          <w:jc w:val="center"/>
        </w:trPr>
        <w:tc>
          <w:tcPr>
            <w:tcW w:w="1056" w:type="dxa"/>
            <w:tcBorders>
              <w:left w:val="threeDEmboss" w:sz="6" w:space="0" w:color="000000"/>
              <w:bottom w:val="single" w:sz="6" w:space="0" w:color="000000"/>
            </w:tcBorders>
            <w:vAlign w:val="center"/>
          </w:tcPr>
          <w:p w14:paraId="09FD5FDA" w14:textId="77777777" w:rsidR="006E0F03" w:rsidRPr="004C0C0B" w:rsidRDefault="00F200C6" w:rsidP="004C0C0B">
            <w:pPr>
              <w:jc w:val="center"/>
              <w:rPr>
                <w:rFonts w:ascii="Arial" w:hAnsi="Arial" w:cs="Arial"/>
                <w:b/>
                <w:bCs/>
                <w:color w:val="002060"/>
                <w:sz w:val="18"/>
                <w:szCs w:val="18"/>
              </w:rPr>
            </w:pPr>
            <w:r w:rsidRPr="004C0C0B">
              <w:rPr>
                <w:rFonts w:ascii="Arial" w:hAnsi="Arial" w:cs="Arial"/>
                <w:b/>
                <w:bCs/>
                <w:color w:val="002060"/>
                <w:sz w:val="18"/>
                <w:szCs w:val="18"/>
              </w:rPr>
              <w:t>REVISIÓN</w:t>
            </w:r>
          </w:p>
        </w:tc>
        <w:tc>
          <w:tcPr>
            <w:tcW w:w="7380" w:type="dxa"/>
            <w:tcBorders>
              <w:bottom w:val="single" w:sz="6" w:space="0" w:color="000000"/>
            </w:tcBorders>
            <w:vAlign w:val="center"/>
          </w:tcPr>
          <w:p w14:paraId="5852E112" w14:textId="77777777" w:rsidR="006E0F03" w:rsidRPr="004C0C0B" w:rsidRDefault="00F200C6" w:rsidP="004C0C0B">
            <w:pPr>
              <w:jc w:val="center"/>
              <w:rPr>
                <w:rFonts w:ascii="Arial" w:hAnsi="Arial" w:cs="Arial"/>
                <w:b/>
                <w:bCs/>
                <w:color w:val="002060"/>
                <w:sz w:val="18"/>
                <w:szCs w:val="18"/>
              </w:rPr>
            </w:pPr>
            <w:r w:rsidRPr="004C0C0B">
              <w:rPr>
                <w:rFonts w:ascii="Arial" w:hAnsi="Arial" w:cs="Arial"/>
                <w:b/>
                <w:bCs/>
                <w:color w:val="002060"/>
                <w:sz w:val="18"/>
                <w:szCs w:val="18"/>
              </w:rPr>
              <w:t>DESCRIPCIÓN</w:t>
            </w:r>
          </w:p>
        </w:tc>
        <w:tc>
          <w:tcPr>
            <w:tcW w:w="1203" w:type="dxa"/>
            <w:tcBorders>
              <w:bottom w:val="single" w:sz="6" w:space="0" w:color="000000"/>
              <w:right w:val="threeDEmboss" w:sz="6" w:space="0" w:color="000000"/>
            </w:tcBorders>
            <w:vAlign w:val="center"/>
          </w:tcPr>
          <w:p w14:paraId="7E915630" w14:textId="77777777" w:rsidR="006E0F03" w:rsidRPr="004C0C0B" w:rsidRDefault="00F200C6" w:rsidP="004C0C0B">
            <w:pPr>
              <w:jc w:val="center"/>
              <w:rPr>
                <w:rFonts w:ascii="Arial" w:hAnsi="Arial" w:cs="Arial"/>
                <w:b/>
                <w:bCs/>
                <w:color w:val="002060"/>
                <w:sz w:val="18"/>
                <w:szCs w:val="18"/>
              </w:rPr>
            </w:pPr>
            <w:r w:rsidRPr="004C0C0B">
              <w:rPr>
                <w:rFonts w:ascii="Arial" w:hAnsi="Arial" w:cs="Arial"/>
                <w:b/>
                <w:bCs/>
                <w:color w:val="002060"/>
                <w:sz w:val="18"/>
                <w:szCs w:val="18"/>
              </w:rPr>
              <w:t>FECHA</w:t>
            </w:r>
          </w:p>
        </w:tc>
      </w:tr>
      <w:tr w:rsidR="006E0F03" w:rsidRPr="004C0C0B" w14:paraId="1C492103" w14:textId="77777777" w:rsidTr="00244593">
        <w:trPr>
          <w:cantSplit/>
          <w:jc w:val="center"/>
        </w:trPr>
        <w:tc>
          <w:tcPr>
            <w:tcW w:w="1056" w:type="dxa"/>
            <w:tcBorders>
              <w:left w:val="threeDEmboss" w:sz="6" w:space="0" w:color="000000"/>
              <w:bottom w:val="single" w:sz="4" w:space="0" w:color="000000"/>
              <w:right w:val="single" w:sz="4" w:space="0" w:color="000000"/>
            </w:tcBorders>
          </w:tcPr>
          <w:p w14:paraId="467B826A" w14:textId="4DC0DFB0" w:rsidR="006E0F03" w:rsidRPr="00273186" w:rsidRDefault="008405DA" w:rsidP="004C0C0B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 w:rsidRPr="00273186">
              <w:rPr>
                <w:rFonts w:ascii="Arial" w:hAnsi="Arial" w:cs="Arial"/>
                <w:bCs/>
                <w:sz w:val="18"/>
                <w:szCs w:val="18"/>
              </w:rPr>
              <w:t>00</w:t>
            </w:r>
          </w:p>
        </w:tc>
        <w:tc>
          <w:tcPr>
            <w:tcW w:w="7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46E50B" w14:textId="556EEB94" w:rsidR="006E0F03" w:rsidRPr="00273186" w:rsidRDefault="008405DA" w:rsidP="00273186">
            <w:pPr>
              <w:rPr>
                <w:rFonts w:ascii="Arial" w:hAnsi="Arial" w:cs="Arial"/>
                <w:bCs/>
                <w:sz w:val="18"/>
                <w:szCs w:val="18"/>
              </w:rPr>
            </w:pPr>
            <w:r w:rsidRPr="00273186">
              <w:rPr>
                <w:rFonts w:ascii="Arial" w:hAnsi="Arial" w:cs="Arial"/>
                <w:bCs/>
                <w:sz w:val="18"/>
                <w:szCs w:val="18"/>
              </w:rPr>
              <w:t>Creación del documento Procedimiento Gestión de Cambio</w:t>
            </w:r>
          </w:p>
        </w:tc>
        <w:tc>
          <w:tcPr>
            <w:tcW w:w="1203" w:type="dxa"/>
            <w:tcBorders>
              <w:left w:val="single" w:sz="4" w:space="0" w:color="000000"/>
              <w:bottom w:val="single" w:sz="4" w:space="0" w:color="000000"/>
              <w:right w:val="threeDEmboss" w:sz="6" w:space="0" w:color="000000"/>
            </w:tcBorders>
          </w:tcPr>
          <w:p w14:paraId="39CD83E1" w14:textId="3103DCD3" w:rsidR="006E0F03" w:rsidRPr="00273186" w:rsidRDefault="00AE6AC6" w:rsidP="004C0C0B">
            <w:pPr>
              <w:jc w:val="center"/>
              <w:rPr>
                <w:rFonts w:ascii="Arial" w:hAnsi="Arial" w:cs="Arial"/>
                <w:bCs/>
                <w:sz w:val="18"/>
                <w:szCs w:val="18"/>
              </w:rPr>
            </w:pPr>
            <w:r>
              <w:rPr>
                <w:rFonts w:ascii="Arial" w:hAnsi="Arial" w:cs="Arial"/>
                <w:bCs/>
                <w:sz w:val="18"/>
                <w:szCs w:val="18"/>
              </w:rPr>
              <w:t>2024/10/25</w:t>
            </w:r>
          </w:p>
        </w:tc>
      </w:tr>
      <w:tr w:rsidR="006E0F03" w:rsidRPr="004C0C0B" w14:paraId="466D0342" w14:textId="77777777" w:rsidTr="00244593">
        <w:trPr>
          <w:cantSplit/>
          <w:jc w:val="center"/>
        </w:trPr>
        <w:tc>
          <w:tcPr>
            <w:tcW w:w="1056" w:type="dxa"/>
            <w:tcBorders>
              <w:top w:val="single" w:sz="4" w:space="0" w:color="000000"/>
              <w:left w:val="threeDEmboss" w:sz="6" w:space="0" w:color="000000"/>
              <w:bottom w:val="threeDEmboss" w:sz="6" w:space="0" w:color="000000"/>
              <w:right w:val="single" w:sz="4" w:space="0" w:color="000000"/>
            </w:tcBorders>
          </w:tcPr>
          <w:p w14:paraId="3C843480" w14:textId="46C881AA" w:rsidR="006E0F03" w:rsidRPr="004C0C0B" w:rsidRDefault="006E0F03" w:rsidP="004C0C0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7380" w:type="dxa"/>
            <w:tcBorders>
              <w:top w:val="single" w:sz="4" w:space="0" w:color="000000"/>
              <w:left w:val="single" w:sz="4" w:space="0" w:color="000000"/>
              <w:bottom w:val="threeDEmboss" w:sz="6" w:space="0" w:color="000000"/>
              <w:right w:val="single" w:sz="4" w:space="0" w:color="000000"/>
            </w:tcBorders>
          </w:tcPr>
          <w:p w14:paraId="36DEE61F" w14:textId="36FDEF0C" w:rsidR="006E0F03" w:rsidRPr="004C0C0B" w:rsidRDefault="006E0F03" w:rsidP="004C0C0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1203" w:type="dxa"/>
            <w:tcBorders>
              <w:top w:val="single" w:sz="4" w:space="0" w:color="000000"/>
              <w:left w:val="single" w:sz="4" w:space="0" w:color="000000"/>
              <w:bottom w:val="threeDEmboss" w:sz="6" w:space="0" w:color="000000"/>
              <w:right w:val="threeDEmboss" w:sz="6" w:space="0" w:color="000000"/>
            </w:tcBorders>
          </w:tcPr>
          <w:p w14:paraId="202F0203" w14:textId="2DFBFBF7" w:rsidR="006E0F03" w:rsidRPr="004C0C0B" w:rsidRDefault="006E0F03" w:rsidP="004C0C0B">
            <w:pPr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</w:p>
        </w:tc>
      </w:tr>
    </w:tbl>
    <w:p w14:paraId="2A03A3AB" w14:textId="77777777" w:rsidR="006E0F03" w:rsidRDefault="006E0F03">
      <w:pPr>
        <w:rPr>
          <w:rFonts w:ascii="Arial" w:eastAsia="Arial" w:hAnsi="Arial" w:cs="Arial"/>
          <w:sz w:val="18"/>
          <w:szCs w:val="18"/>
        </w:rPr>
      </w:pPr>
    </w:p>
    <w:p w14:paraId="68AA8F9D" w14:textId="77777777" w:rsidR="006E0F03" w:rsidRDefault="006E0F03">
      <w:pPr>
        <w:rPr>
          <w:rFonts w:ascii="Arial" w:eastAsia="Arial" w:hAnsi="Arial" w:cs="Arial"/>
          <w:sz w:val="18"/>
          <w:szCs w:val="18"/>
        </w:rPr>
      </w:pPr>
    </w:p>
    <w:p w14:paraId="2DA30AAE" w14:textId="77777777" w:rsidR="006E0F03" w:rsidRDefault="006E0F03">
      <w:pPr>
        <w:rPr>
          <w:rFonts w:ascii="Arial" w:eastAsia="Arial" w:hAnsi="Arial" w:cs="Arial"/>
          <w:b/>
          <w:sz w:val="18"/>
          <w:szCs w:val="18"/>
        </w:rPr>
      </w:pPr>
    </w:p>
    <w:sdt>
      <w:sdtPr>
        <w:id w:val="86648936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E2CCF75" w14:textId="2B714A73" w:rsidR="004C0C0B" w:rsidRDefault="00AE6AC6" w:rsidP="00AE6AC6">
          <w:pPr>
            <w:rPr>
              <w:rFonts w:ascii="Arial" w:eastAsia="Arial" w:hAnsi="Arial" w:cs="Arial"/>
              <w:b/>
              <w:sz w:val="18"/>
              <w:szCs w:val="18"/>
            </w:rPr>
          </w:pPr>
          <w:r>
            <w:rPr>
              <w:rFonts w:ascii="Arial" w:eastAsia="Arial" w:hAnsi="Arial" w:cs="Arial"/>
              <w:b/>
              <w:sz w:val="18"/>
              <w:szCs w:val="18"/>
            </w:rPr>
            <w:t>TABLA DE CONTENIDO</w:t>
          </w:r>
        </w:p>
        <w:p w14:paraId="5D8F4A91" w14:textId="77777777" w:rsidR="00AE6AC6" w:rsidRPr="00AE6AC6" w:rsidRDefault="00AE6AC6" w:rsidP="00AE6AC6">
          <w:pPr>
            <w:rPr>
              <w:rFonts w:ascii="Arial" w:eastAsia="Arial" w:hAnsi="Arial" w:cs="Arial"/>
              <w:b/>
              <w:sz w:val="18"/>
              <w:szCs w:val="18"/>
            </w:rPr>
          </w:pPr>
        </w:p>
        <w:p w14:paraId="2F8D1078" w14:textId="494258A0" w:rsidR="00AE6AC6" w:rsidRPr="00AE6AC6" w:rsidRDefault="004C0C0B">
          <w:pPr>
            <w:pStyle w:val="TDC1"/>
            <w:tabs>
              <w:tab w:val="left" w:pos="480"/>
              <w:tab w:val="right" w:leader="dot" w:pos="9962"/>
            </w:tabs>
            <w:rPr>
              <w:rFonts w:ascii="Arial" w:eastAsiaTheme="minorEastAsia" w:hAnsi="Arial" w:cs="Arial"/>
              <w:noProof/>
              <w:kern w:val="2"/>
              <w:sz w:val="18"/>
              <w:szCs w:val="18"/>
              <w:lang w:val="es-CO"/>
              <w14:ligatures w14:val="standardContextual"/>
            </w:rPr>
          </w:pPr>
          <w:r w:rsidRPr="00AE6AC6">
            <w:rPr>
              <w:rFonts w:ascii="Arial" w:hAnsi="Arial" w:cs="Arial"/>
              <w:sz w:val="18"/>
              <w:szCs w:val="18"/>
            </w:rPr>
            <w:fldChar w:fldCharType="begin"/>
          </w:r>
          <w:r w:rsidRPr="00AE6AC6">
            <w:rPr>
              <w:rFonts w:ascii="Arial" w:hAnsi="Arial" w:cs="Arial"/>
              <w:sz w:val="18"/>
              <w:szCs w:val="18"/>
            </w:rPr>
            <w:instrText xml:space="preserve"> TOC \o "1-3" \h \z \u </w:instrText>
          </w:r>
          <w:r w:rsidRPr="00AE6AC6">
            <w:rPr>
              <w:rFonts w:ascii="Arial" w:hAnsi="Arial" w:cs="Arial"/>
              <w:sz w:val="18"/>
              <w:szCs w:val="18"/>
            </w:rPr>
            <w:fldChar w:fldCharType="separate"/>
          </w:r>
          <w:hyperlink w:anchor="_Toc181006824" w:history="1">
            <w:r w:rsidR="00AE6AC6"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1.</w:t>
            </w:r>
            <w:r w:rsidR="00AE6AC6" w:rsidRPr="00AE6AC6">
              <w:rPr>
                <w:rFonts w:ascii="Arial" w:eastAsiaTheme="minorEastAsia" w:hAnsi="Arial" w:cs="Arial"/>
                <w:noProof/>
                <w:kern w:val="2"/>
                <w:sz w:val="18"/>
                <w:szCs w:val="18"/>
                <w:lang w:val="es-CO"/>
                <w14:ligatures w14:val="standardContextual"/>
              </w:rPr>
              <w:tab/>
            </w:r>
            <w:r w:rsidR="00AE6AC6"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OBJETIVO</w:t>
            </w:r>
            <w:r w:rsidR="00AE6AC6"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="00AE6AC6"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="00AE6AC6"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_Toc181006824 \h </w:instrText>
            </w:r>
            <w:r w:rsidR="00AE6AC6"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="00AE6AC6"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="00AE6AC6"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>2</w:t>
            </w:r>
            <w:r w:rsidR="00AE6AC6"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51BD9339" w14:textId="625E494F" w:rsidR="00AE6AC6" w:rsidRPr="00AE6AC6" w:rsidRDefault="00AE6AC6">
          <w:pPr>
            <w:pStyle w:val="TDC1"/>
            <w:tabs>
              <w:tab w:val="left" w:pos="480"/>
              <w:tab w:val="right" w:leader="dot" w:pos="9962"/>
            </w:tabs>
            <w:rPr>
              <w:rFonts w:ascii="Arial" w:eastAsiaTheme="minorEastAsia" w:hAnsi="Arial" w:cs="Arial"/>
              <w:noProof/>
              <w:kern w:val="2"/>
              <w:sz w:val="18"/>
              <w:szCs w:val="18"/>
              <w:lang w:val="es-CO"/>
              <w14:ligatures w14:val="standardContextual"/>
            </w:rPr>
          </w:pPr>
          <w:hyperlink w:anchor="_Toc181006825" w:history="1"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2.</w:t>
            </w:r>
            <w:r w:rsidRPr="00AE6AC6">
              <w:rPr>
                <w:rFonts w:ascii="Arial" w:eastAsiaTheme="minorEastAsia" w:hAnsi="Arial" w:cs="Arial"/>
                <w:noProof/>
                <w:kern w:val="2"/>
                <w:sz w:val="18"/>
                <w:szCs w:val="18"/>
                <w:lang w:val="es-CO"/>
                <w14:ligatures w14:val="standardContextual"/>
              </w:rPr>
              <w:tab/>
            </w:r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ALCANCE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_Toc181006825 \h </w:instrTex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>2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0C5E46B" w14:textId="26C289AE" w:rsidR="00AE6AC6" w:rsidRPr="00AE6AC6" w:rsidRDefault="00AE6AC6">
          <w:pPr>
            <w:pStyle w:val="TDC1"/>
            <w:tabs>
              <w:tab w:val="left" w:pos="480"/>
              <w:tab w:val="right" w:leader="dot" w:pos="9962"/>
            </w:tabs>
            <w:rPr>
              <w:rFonts w:ascii="Arial" w:eastAsiaTheme="minorEastAsia" w:hAnsi="Arial" w:cs="Arial"/>
              <w:noProof/>
              <w:kern w:val="2"/>
              <w:sz w:val="18"/>
              <w:szCs w:val="18"/>
              <w:lang w:val="es-CO"/>
              <w14:ligatures w14:val="standardContextual"/>
            </w:rPr>
          </w:pPr>
          <w:hyperlink w:anchor="_Toc181006826" w:history="1"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3.</w:t>
            </w:r>
            <w:r w:rsidRPr="00AE6AC6">
              <w:rPr>
                <w:rFonts w:ascii="Arial" w:eastAsiaTheme="minorEastAsia" w:hAnsi="Arial" w:cs="Arial"/>
                <w:noProof/>
                <w:kern w:val="2"/>
                <w:sz w:val="18"/>
                <w:szCs w:val="18"/>
                <w:lang w:val="es-CO"/>
                <w14:ligatures w14:val="standardContextual"/>
              </w:rPr>
              <w:tab/>
            </w:r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RESPONSABLES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_Toc181006826 \h </w:instrTex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>2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72D8E098" w14:textId="06BA0014" w:rsidR="00AE6AC6" w:rsidRPr="00AE6AC6" w:rsidRDefault="00AE6AC6">
          <w:pPr>
            <w:pStyle w:val="TDC1"/>
            <w:tabs>
              <w:tab w:val="left" w:pos="480"/>
              <w:tab w:val="right" w:leader="dot" w:pos="9962"/>
            </w:tabs>
            <w:rPr>
              <w:rFonts w:ascii="Arial" w:eastAsiaTheme="minorEastAsia" w:hAnsi="Arial" w:cs="Arial"/>
              <w:noProof/>
              <w:kern w:val="2"/>
              <w:sz w:val="18"/>
              <w:szCs w:val="18"/>
              <w:lang w:val="es-CO"/>
              <w14:ligatures w14:val="standardContextual"/>
            </w:rPr>
          </w:pPr>
          <w:hyperlink w:anchor="_Toc181006827" w:history="1"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4.</w:t>
            </w:r>
            <w:r w:rsidRPr="00AE6AC6">
              <w:rPr>
                <w:rFonts w:ascii="Arial" w:eastAsiaTheme="minorEastAsia" w:hAnsi="Arial" w:cs="Arial"/>
                <w:noProof/>
                <w:kern w:val="2"/>
                <w:sz w:val="18"/>
                <w:szCs w:val="18"/>
                <w:lang w:val="es-CO"/>
                <w14:ligatures w14:val="standardContextual"/>
              </w:rPr>
              <w:tab/>
            </w:r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TÉRMINOS Y DEFINICIONES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_Toc181006827 \h </w:instrTex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>2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052D0DA6" w14:textId="57F0FF56" w:rsidR="00AE6AC6" w:rsidRPr="00AE6AC6" w:rsidRDefault="00AE6AC6">
          <w:pPr>
            <w:pStyle w:val="TDC1"/>
            <w:tabs>
              <w:tab w:val="left" w:pos="480"/>
              <w:tab w:val="right" w:leader="dot" w:pos="9962"/>
            </w:tabs>
            <w:rPr>
              <w:rFonts w:ascii="Arial" w:eastAsiaTheme="minorEastAsia" w:hAnsi="Arial" w:cs="Arial"/>
              <w:noProof/>
              <w:kern w:val="2"/>
              <w:sz w:val="18"/>
              <w:szCs w:val="18"/>
              <w:lang w:val="es-CO"/>
              <w14:ligatures w14:val="standardContextual"/>
            </w:rPr>
          </w:pPr>
          <w:hyperlink w:anchor="_Toc181006828" w:history="1"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5.</w:t>
            </w:r>
            <w:r w:rsidRPr="00AE6AC6">
              <w:rPr>
                <w:rFonts w:ascii="Arial" w:eastAsiaTheme="minorEastAsia" w:hAnsi="Arial" w:cs="Arial"/>
                <w:noProof/>
                <w:kern w:val="2"/>
                <w:sz w:val="18"/>
                <w:szCs w:val="18"/>
                <w:lang w:val="es-CO"/>
                <w14:ligatures w14:val="standardContextual"/>
              </w:rPr>
              <w:tab/>
            </w:r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GENERALIDADES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_Toc181006828 \h </w:instrTex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>2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2C715879" w14:textId="644450EB" w:rsidR="00AE6AC6" w:rsidRPr="00AE6AC6" w:rsidRDefault="00AE6AC6">
          <w:pPr>
            <w:pStyle w:val="TDC1"/>
            <w:tabs>
              <w:tab w:val="left" w:pos="480"/>
              <w:tab w:val="right" w:leader="dot" w:pos="9962"/>
            </w:tabs>
            <w:rPr>
              <w:rFonts w:ascii="Arial" w:eastAsiaTheme="minorEastAsia" w:hAnsi="Arial" w:cs="Arial"/>
              <w:noProof/>
              <w:kern w:val="2"/>
              <w:sz w:val="18"/>
              <w:szCs w:val="18"/>
              <w:lang w:val="es-CO"/>
              <w14:ligatures w14:val="standardContextual"/>
            </w:rPr>
          </w:pPr>
          <w:hyperlink w:anchor="_Toc181006829" w:history="1"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6.</w:t>
            </w:r>
            <w:r w:rsidRPr="00AE6AC6">
              <w:rPr>
                <w:rFonts w:ascii="Arial" w:eastAsiaTheme="minorEastAsia" w:hAnsi="Arial" w:cs="Arial"/>
                <w:noProof/>
                <w:kern w:val="2"/>
                <w:sz w:val="18"/>
                <w:szCs w:val="18"/>
                <w:lang w:val="es-CO"/>
                <w14:ligatures w14:val="standardContextual"/>
              </w:rPr>
              <w:tab/>
            </w:r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VALROACIÓN DEL CAMBIO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_Toc181006829 \h </w:instrTex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>3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135BD228" w14:textId="14C06643" w:rsidR="00AE6AC6" w:rsidRPr="00AE6AC6" w:rsidRDefault="00AE6AC6">
          <w:pPr>
            <w:pStyle w:val="TDC1"/>
            <w:tabs>
              <w:tab w:val="left" w:pos="480"/>
              <w:tab w:val="right" w:leader="dot" w:pos="9962"/>
            </w:tabs>
            <w:rPr>
              <w:rFonts w:ascii="Arial" w:eastAsiaTheme="minorEastAsia" w:hAnsi="Arial" w:cs="Arial"/>
              <w:noProof/>
              <w:kern w:val="2"/>
              <w:sz w:val="18"/>
              <w:szCs w:val="18"/>
              <w:lang w:val="es-CO"/>
              <w14:ligatures w14:val="standardContextual"/>
            </w:rPr>
          </w:pPr>
          <w:hyperlink w:anchor="_Toc181006830" w:history="1"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7.</w:t>
            </w:r>
            <w:r w:rsidRPr="00AE6AC6">
              <w:rPr>
                <w:rFonts w:ascii="Arial" w:eastAsiaTheme="minorEastAsia" w:hAnsi="Arial" w:cs="Arial"/>
                <w:noProof/>
                <w:kern w:val="2"/>
                <w:sz w:val="18"/>
                <w:szCs w:val="18"/>
                <w:lang w:val="es-CO"/>
                <w14:ligatures w14:val="standardContextual"/>
              </w:rPr>
              <w:tab/>
            </w:r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DESARROLLO DEL PROCEDIMIENTO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_Toc181006830 \h </w:instrTex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>4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449A04D9" w14:textId="0B1D7F2C" w:rsidR="00AE6AC6" w:rsidRPr="00AE6AC6" w:rsidRDefault="00AE6AC6">
          <w:pPr>
            <w:pStyle w:val="TDC1"/>
            <w:tabs>
              <w:tab w:val="left" w:pos="480"/>
              <w:tab w:val="right" w:leader="dot" w:pos="9962"/>
            </w:tabs>
            <w:rPr>
              <w:rFonts w:ascii="Arial" w:eastAsiaTheme="minorEastAsia" w:hAnsi="Arial" w:cs="Arial"/>
              <w:noProof/>
              <w:kern w:val="2"/>
              <w:sz w:val="18"/>
              <w:szCs w:val="18"/>
              <w:lang w:val="es-CO"/>
              <w14:ligatures w14:val="standardContextual"/>
            </w:rPr>
          </w:pPr>
          <w:hyperlink w:anchor="_Toc181006831" w:history="1"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8.</w:t>
            </w:r>
            <w:r w:rsidRPr="00AE6AC6">
              <w:rPr>
                <w:rFonts w:ascii="Arial" w:eastAsiaTheme="minorEastAsia" w:hAnsi="Arial" w:cs="Arial"/>
                <w:noProof/>
                <w:kern w:val="2"/>
                <w:sz w:val="18"/>
                <w:szCs w:val="18"/>
                <w:lang w:val="es-CO"/>
                <w14:ligatures w14:val="standardContextual"/>
              </w:rPr>
              <w:tab/>
            </w:r>
            <w:r w:rsidRPr="00AE6AC6">
              <w:rPr>
                <w:rStyle w:val="Hipervnculo"/>
                <w:rFonts w:ascii="Arial" w:eastAsia="Arial" w:hAnsi="Arial" w:cs="Arial"/>
                <w:noProof/>
                <w:sz w:val="18"/>
                <w:szCs w:val="18"/>
              </w:rPr>
              <w:t>DOCUMENTOS COMPLEMENTARIOS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ab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begin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instrText xml:space="preserve"> PAGEREF _Toc181006831 \h </w:instrTex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separate"/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t>5</w:t>
            </w:r>
            <w:r w:rsidRPr="00AE6AC6">
              <w:rPr>
                <w:rFonts w:ascii="Arial" w:hAnsi="Arial" w:cs="Arial"/>
                <w:noProof/>
                <w:webHidden/>
                <w:sz w:val="18"/>
                <w:szCs w:val="18"/>
              </w:rPr>
              <w:fldChar w:fldCharType="end"/>
            </w:r>
          </w:hyperlink>
        </w:p>
        <w:p w14:paraId="681F829C" w14:textId="63B8DB23" w:rsidR="004C0C0B" w:rsidRDefault="004C0C0B">
          <w:r w:rsidRPr="00AE6AC6">
            <w:rPr>
              <w:rFonts w:ascii="Arial" w:hAnsi="Arial" w:cs="Arial"/>
              <w:b/>
              <w:bCs/>
              <w:sz w:val="18"/>
              <w:szCs w:val="18"/>
            </w:rPr>
            <w:fldChar w:fldCharType="end"/>
          </w:r>
        </w:p>
      </w:sdtContent>
    </w:sdt>
    <w:p w14:paraId="7FD2CE34" w14:textId="77777777" w:rsidR="006E0F03" w:rsidRDefault="006E0F03">
      <w:pPr>
        <w:rPr>
          <w:rFonts w:ascii="Arial" w:eastAsia="Arial" w:hAnsi="Arial" w:cs="Arial"/>
          <w:sz w:val="18"/>
          <w:szCs w:val="18"/>
        </w:rPr>
      </w:pPr>
    </w:p>
    <w:p w14:paraId="553DA2D1" w14:textId="77777777" w:rsidR="006E0F03" w:rsidRDefault="006E0F03">
      <w:pPr>
        <w:rPr>
          <w:rFonts w:ascii="Arial" w:eastAsia="Arial" w:hAnsi="Arial" w:cs="Arial"/>
          <w:sz w:val="18"/>
          <w:szCs w:val="18"/>
        </w:rPr>
      </w:pPr>
    </w:p>
    <w:p w14:paraId="389C0491" w14:textId="77777777" w:rsidR="006E0F03" w:rsidRDefault="006E0F03">
      <w:pPr>
        <w:rPr>
          <w:rFonts w:ascii="Arial" w:eastAsia="Arial" w:hAnsi="Arial" w:cs="Arial"/>
          <w:sz w:val="18"/>
          <w:szCs w:val="18"/>
        </w:rPr>
      </w:pPr>
    </w:p>
    <w:p w14:paraId="546803F1" w14:textId="77777777" w:rsidR="006E0F03" w:rsidRDefault="006E0F03">
      <w:pPr>
        <w:rPr>
          <w:rFonts w:ascii="Arial" w:eastAsia="Arial" w:hAnsi="Arial" w:cs="Arial"/>
          <w:sz w:val="18"/>
          <w:szCs w:val="18"/>
        </w:rPr>
      </w:pPr>
    </w:p>
    <w:p w14:paraId="5177E99A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2559AF1C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116AC43F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7A52D36F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7555B91A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622A4FA2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40304273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2F2A44F4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484F3C15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597E49F0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322C9898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7A052769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6DA50EF0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6FFC6A4C" w14:textId="77777777" w:rsidR="00273186" w:rsidRDefault="00273186">
      <w:pPr>
        <w:rPr>
          <w:rFonts w:ascii="Arial" w:eastAsia="Arial" w:hAnsi="Arial" w:cs="Arial"/>
          <w:sz w:val="18"/>
          <w:szCs w:val="18"/>
        </w:rPr>
      </w:pPr>
    </w:p>
    <w:p w14:paraId="6B0C3DB2" w14:textId="77777777" w:rsidR="00273186" w:rsidRDefault="00273186">
      <w:pPr>
        <w:rPr>
          <w:rFonts w:ascii="Arial" w:eastAsia="Arial" w:hAnsi="Arial" w:cs="Arial"/>
          <w:sz w:val="18"/>
          <w:szCs w:val="18"/>
        </w:rPr>
      </w:pPr>
    </w:p>
    <w:p w14:paraId="71633E65" w14:textId="77777777" w:rsidR="00273186" w:rsidRDefault="00273186">
      <w:pPr>
        <w:rPr>
          <w:rFonts w:ascii="Arial" w:eastAsia="Arial" w:hAnsi="Arial" w:cs="Arial"/>
          <w:sz w:val="18"/>
          <w:szCs w:val="18"/>
        </w:rPr>
      </w:pPr>
    </w:p>
    <w:p w14:paraId="22F3B8DF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7BEF666C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71AEBB28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05F565CF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2C567ADB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6ED97190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75D5590B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09375161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0327AC86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0F5B05A7" w14:textId="77777777" w:rsidR="00AE6AC6" w:rsidRDefault="00AE6AC6">
      <w:pPr>
        <w:rPr>
          <w:rFonts w:ascii="Arial" w:eastAsia="Arial" w:hAnsi="Arial" w:cs="Arial"/>
          <w:sz w:val="18"/>
          <w:szCs w:val="18"/>
        </w:rPr>
      </w:pPr>
    </w:p>
    <w:p w14:paraId="15FCE297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49FF625A" w14:textId="77777777" w:rsidR="0078564E" w:rsidRDefault="0078564E">
      <w:pPr>
        <w:rPr>
          <w:rFonts w:ascii="Arial" w:eastAsia="Arial" w:hAnsi="Arial" w:cs="Arial"/>
          <w:sz w:val="18"/>
          <w:szCs w:val="18"/>
        </w:rPr>
      </w:pPr>
    </w:p>
    <w:p w14:paraId="76A98F8B" w14:textId="77777777" w:rsidR="006E0F03" w:rsidRPr="00060EF6" w:rsidRDefault="006E0F03" w:rsidP="008405DA">
      <w:pPr>
        <w:rPr>
          <w:rFonts w:ascii="Arial" w:eastAsia="Arial" w:hAnsi="Arial" w:cs="Arial"/>
          <w:sz w:val="18"/>
          <w:szCs w:val="18"/>
        </w:rPr>
      </w:pPr>
    </w:p>
    <w:p w14:paraId="17426144" w14:textId="2F47BD3B" w:rsidR="0078564E" w:rsidRPr="00060EF6" w:rsidRDefault="0078564E" w:rsidP="00201EF6">
      <w:pPr>
        <w:pStyle w:val="Ttulo1"/>
        <w:numPr>
          <w:ilvl w:val="0"/>
          <w:numId w:val="9"/>
        </w:numPr>
        <w:jc w:val="both"/>
        <w:rPr>
          <w:rFonts w:eastAsia="Arial"/>
          <w:color w:val="auto"/>
        </w:rPr>
      </w:pPr>
      <w:bookmarkStart w:id="0" w:name="_Toc181006824"/>
      <w:r w:rsidRPr="00060EF6">
        <w:rPr>
          <w:rFonts w:eastAsia="Arial"/>
          <w:color w:val="auto"/>
        </w:rPr>
        <w:lastRenderedPageBreak/>
        <w:t>OBJETIVO</w:t>
      </w:r>
      <w:bookmarkEnd w:id="0"/>
    </w:p>
    <w:p w14:paraId="381327B2" w14:textId="77777777" w:rsidR="008405DA" w:rsidRPr="00060EF6" w:rsidRDefault="008405DA" w:rsidP="00201EF6">
      <w:pPr>
        <w:pStyle w:val="Prrafodelista"/>
        <w:ind w:left="1080"/>
        <w:jc w:val="both"/>
        <w:rPr>
          <w:rFonts w:ascii="Arial" w:eastAsia="Arial" w:hAnsi="Arial" w:cs="Arial"/>
          <w:b/>
          <w:sz w:val="18"/>
          <w:szCs w:val="18"/>
        </w:rPr>
      </w:pPr>
    </w:p>
    <w:p w14:paraId="37341697" w14:textId="6103B894" w:rsidR="0078564E" w:rsidRPr="00060EF6" w:rsidRDefault="0078564E" w:rsidP="00201EF6">
      <w:pPr>
        <w:pStyle w:val="Prrafodelista"/>
        <w:ind w:left="0"/>
        <w:jc w:val="both"/>
        <w:rPr>
          <w:rFonts w:ascii="Arial" w:eastAsia="Arial" w:hAnsi="Arial" w:cs="Arial"/>
          <w:bCs/>
          <w:sz w:val="18"/>
          <w:szCs w:val="18"/>
        </w:rPr>
      </w:pPr>
      <w:r w:rsidRPr="00060EF6">
        <w:rPr>
          <w:rFonts w:ascii="Arial" w:eastAsia="Arial" w:hAnsi="Arial" w:cs="Arial"/>
          <w:bCs/>
          <w:sz w:val="18"/>
          <w:szCs w:val="18"/>
        </w:rPr>
        <w:t xml:space="preserve">Establecer </w:t>
      </w:r>
      <w:r w:rsidR="004C0C0B" w:rsidRPr="00060EF6">
        <w:rPr>
          <w:rFonts w:ascii="Arial" w:eastAsia="Arial" w:hAnsi="Arial" w:cs="Arial"/>
          <w:bCs/>
          <w:sz w:val="18"/>
          <w:szCs w:val="18"/>
        </w:rPr>
        <w:t>l</w:t>
      </w:r>
      <w:r w:rsidRPr="00060EF6">
        <w:rPr>
          <w:rFonts w:ascii="Arial" w:eastAsia="Arial" w:hAnsi="Arial" w:cs="Arial"/>
          <w:bCs/>
          <w:sz w:val="18"/>
          <w:szCs w:val="18"/>
        </w:rPr>
        <w:t>a metodología para la gestión de</w:t>
      </w:r>
      <w:r w:rsidR="00D95695" w:rsidRPr="00060EF6">
        <w:rPr>
          <w:rFonts w:ascii="Arial" w:eastAsia="Arial" w:hAnsi="Arial" w:cs="Arial"/>
          <w:bCs/>
          <w:sz w:val="18"/>
          <w:szCs w:val="18"/>
        </w:rPr>
        <w:t>l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 cambi</w:t>
      </w:r>
      <w:r w:rsidR="00D95695" w:rsidRPr="00060EF6">
        <w:rPr>
          <w:rFonts w:ascii="Arial" w:eastAsia="Arial" w:hAnsi="Arial" w:cs="Arial"/>
          <w:bCs/>
          <w:sz w:val="18"/>
          <w:szCs w:val="18"/>
        </w:rPr>
        <w:t>o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 dentro de la </w:t>
      </w:r>
      <w:r w:rsidR="004C0C0B" w:rsidRPr="00060EF6">
        <w:rPr>
          <w:rFonts w:ascii="Arial" w:eastAsia="Arial" w:hAnsi="Arial" w:cs="Arial"/>
          <w:bCs/>
          <w:sz w:val="18"/>
          <w:szCs w:val="18"/>
        </w:rPr>
        <w:t>Corporación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, </w:t>
      </w:r>
      <w:r w:rsidR="004C0C0B" w:rsidRPr="00060EF6">
        <w:rPr>
          <w:rFonts w:ascii="Arial" w:eastAsia="Arial" w:hAnsi="Arial" w:cs="Arial"/>
          <w:bCs/>
          <w:sz w:val="18"/>
          <w:szCs w:val="18"/>
        </w:rPr>
        <w:t>con el fin de realizar la planeación</w:t>
      </w:r>
      <w:r w:rsidRPr="00060EF6">
        <w:rPr>
          <w:rFonts w:ascii="Arial" w:eastAsia="Arial" w:hAnsi="Arial" w:cs="Arial"/>
          <w:bCs/>
          <w:sz w:val="18"/>
          <w:szCs w:val="18"/>
        </w:rPr>
        <w:t>, implementa</w:t>
      </w:r>
      <w:r w:rsidR="004C0C0B" w:rsidRPr="00060EF6">
        <w:rPr>
          <w:rFonts w:ascii="Arial" w:eastAsia="Arial" w:hAnsi="Arial" w:cs="Arial"/>
          <w:bCs/>
          <w:sz w:val="18"/>
          <w:szCs w:val="18"/>
        </w:rPr>
        <w:t>ción</w:t>
      </w:r>
      <w:r w:rsidRPr="00060EF6">
        <w:rPr>
          <w:rFonts w:ascii="Arial" w:eastAsia="Arial" w:hAnsi="Arial" w:cs="Arial"/>
          <w:bCs/>
          <w:sz w:val="18"/>
          <w:szCs w:val="18"/>
        </w:rPr>
        <w:t>, verifica</w:t>
      </w:r>
      <w:r w:rsidR="004C0C0B" w:rsidRPr="00060EF6">
        <w:rPr>
          <w:rFonts w:ascii="Arial" w:eastAsia="Arial" w:hAnsi="Arial" w:cs="Arial"/>
          <w:bCs/>
          <w:sz w:val="18"/>
          <w:szCs w:val="18"/>
        </w:rPr>
        <w:t>ción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 y evalua</w:t>
      </w:r>
      <w:r w:rsidR="004C0C0B" w:rsidRPr="00060EF6">
        <w:rPr>
          <w:rFonts w:ascii="Arial" w:eastAsia="Arial" w:hAnsi="Arial" w:cs="Arial"/>
          <w:bCs/>
          <w:sz w:val="18"/>
          <w:szCs w:val="18"/>
        </w:rPr>
        <w:t>ción de los cambios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 para minimizar riesgos, optimizar recursos y mejorar continuamente los procesos y servicios.</w:t>
      </w:r>
    </w:p>
    <w:p w14:paraId="418D4CD0" w14:textId="77777777" w:rsidR="008405DA" w:rsidRPr="00060EF6" w:rsidRDefault="008405DA" w:rsidP="00201EF6">
      <w:pPr>
        <w:pStyle w:val="Prrafodelista"/>
        <w:ind w:left="0"/>
        <w:jc w:val="both"/>
        <w:rPr>
          <w:rFonts w:ascii="Arial" w:eastAsia="Arial" w:hAnsi="Arial" w:cs="Arial"/>
          <w:bCs/>
          <w:sz w:val="18"/>
          <w:szCs w:val="18"/>
        </w:rPr>
      </w:pPr>
    </w:p>
    <w:p w14:paraId="20C4E781" w14:textId="1A858698" w:rsidR="0078564E" w:rsidRPr="00060EF6" w:rsidRDefault="0078564E" w:rsidP="00201EF6">
      <w:pPr>
        <w:pStyle w:val="Ttulo1"/>
        <w:numPr>
          <w:ilvl w:val="0"/>
          <w:numId w:val="9"/>
        </w:numPr>
        <w:ind w:right="8271"/>
        <w:jc w:val="both"/>
        <w:rPr>
          <w:rFonts w:eastAsia="Arial"/>
          <w:color w:val="auto"/>
        </w:rPr>
      </w:pPr>
      <w:bookmarkStart w:id="1" w:name="_Toc181006825"/>
      <w:r w:rsidRPr="00060EF6">
        <w:rPr>
          <w:rFonts w:eastAsia="Arial"/>
          <w:color w:val="auto"/>
        </w:rPr>
        <w:t>ALCANCE</w:t>
      </w:r>
      <w:bookmarkEnd w:id="1"/>
    </w:p>
    <w:p w14:paraId="434B2842" w14:textId="77777777" w:rsidR="00BE0D8B" w:rsidRPr="00060EF6" w:rsidRDefault="00BE0D8B" w:rsidP="00201EF6">
      <w:pPr>
        <w:jc w:val="both"/>
        <w:rPr>
          <w:rFonts w:eastAsia="Arial"/>
          <w:lang w:val="es-CO"/>
        </w:rPr>
      </w:pPr>
    </w:p>
    <w:p w14:paraId="1CFAA6C0" w14:textId="5BC38BE6" w:rsidR="0078564E" w:rsidRPr="00060EF6" w:rsidRDefault="0078564E" w:rsidP="00201EF6">
      <w:pPr>
        <w:pStyle w:val="NormalWeb"/>
        <w:spacing w:before="0" w:beforeAutospacing="0" w:after="0" w:afterAutospacing="0"/>
        <w:jc w:val="both"/>
        <w:rPr>
          <w:sz w:val="18"/>
          <w:szCs w:val="18"/>
        </w:rPr>
      </w:pPr>
      <w:r w:rsidRPr="00060EF6">
        <w:rPr>
          <w:rFonts w:ascii="Arial" w:hAnsi="Arial" w:cs="Arial"/>
          <w:sz w:val="18"/>
          <w:szCs w:val="18"/>
        </w:rPr>
        <w:t xml:space="preserve">Este procedimiento aplica a todos los cambios propuestos dentro de </w:t>
      </w:r>
      <w:r w:rsidR="004C0C0B" w:rsidRPr="00060EF6">
        <w:rPr>
          <w:rFonts w:ascii="Arial" w:hAnsi="Arial" w:cs="Arial"/>
          <w:sz w:val="18"/>
          <w:szCs w:val="18"/>
        </w:rPr>
        <w:t>la Corporación CDT de GAS</w:t>
      </w:r>
      <w:r w:rsidRPr="00060EF6">
        <w:rPr>
          <w:rFonts w:ascii="Arial" w:hAnsi="Arial" w:cs="Arial"/>
          <w:sz w:val="18"/>
          <w:szCs w:val="18"/>
        </w:rPr>
        <w:t xml:space="preserve"> que impact</w:t>
      </w:r>
      <w:r w:rsidR="004C0C0B" w:rsidRPr="00060EF6">
        <w:rPr>
          <w:rFonts w:ascii="Arial" w:hAnsi="Arial" w:cs="Arial"/>
          <w:sz w:val="18"/>
          <w:szCs w:val="18"/>
        </w:rPr>
        <w:t>en</w:t>
      </w:r>
      <w:r w:rsidRPr="00060EF6">
        <w:rPr>
          <w:rFonts w:ascii="Arial" w:hAnsi="Arial" w:cs="Arial"/>
          <w:sz w:val="18"/>
          <w:szCs w:val="18"/>
        </w:rPr>
        <w:t xml:space="preserve"> los procesos, servicios o sistemas </w:t>
      </w:r>
      <w:r w:rsidR="00480684">
        <w:rPr>
          <w:rFonts w:ascii="Arial" w:hAnsi="Arial" w:cs="Arial"/>
          <w:sz w:val="18"/>
          <w:szCs w:val="18"/>
        </w:rPr>
        <w:t xml:space="preserve">de gestión </w:t>
      </w:r>
      <w:r w:rsidRPr="00060EF6">
        <w:rPr>
          <w:rFonts w:ascii="Arial" w:hAnsi="Arial" w:cs="Arial"/>
          <w:sz w:val="18"/>
          <w:szCs w:val="18"/>
        </w:rPr>
        <w:t>existentes. Es aplicable a cualquier áre</w:t>
      </w:r>
      <w:r w:rsidR="00480684">
        <w:rPr>
          <w:rFonts w:ascii="Arial" w:hAnsi="Arial" w:cs="Arial"/>
          <w:sz w:val="18"/>
          <w:szCs w:val="18"/>
        </w:rPr>
        <w:t>a</w:t>
      </w:r>
      <w:r w:rsidRPr="00060EF6">
        <w:rPr>
          <w:rFonts w:ascii="Arial" w:hAnsi="Arial" w:cs="Arial"/>
          <w:sz w:val="18"/>
          <w:szCs w:val="18"/>
        </w:rPr>
        <w:t>.</w:t>
      </w:r>
    </w:p>
    <w:p w14:paraId="18080139" w14:textId="77777777" w:rsidR="0078564E" w:rsidRPr="00060EF6" w:rsidRDefault="0078564E" w:rsidP="008405DA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7FD486E4" w14:textId="47E3EDF4" w:rsidR="0078564E" w:rsidRPr="00060EF6" w:rsidRDefault="0078564E" w:rsidP="00201EF6">
      <w:pPr>
        <w:pStyle w:val="Ttulo1"/>
        <w:numPr>
          <w:ilvl w:val="0"/>
          <w:numId w:val="9"/>
        </w:numPr>
        <w:ind w:right="7704"/>
        <w:jc w:val="both"/>
        <w:rPr>
          <w:rFonts w:eastAsia="Arial"/>
          <w:color w:val="auto"/>
        </w:rPr>
      </w:pPr>
      <w:bookmarkStart w:id="2" w:name="_Toc181006826"/>
      <w:r w:rsidRPr="00060EF6">
        <w:rPr>
          <w:rFonts w:eastAsia="Arial"/>
          <w:color w:val="auto"/>
        </w:rPr>
        <w:t>RESPONSABLES</w:t>
      </w:r>
      <w:bookmarkEnd w:id="2"/>
    </w:p>
    <w:p w14:paraId="7C18ED95" w14:textId="77777777" w:rsidR="00BE0D8B" w:rsidRPr="00060EF6" w:rsidRDefault="00BE0D8B" w:rsidP="00201EF6">
      <w:pPr>
        <w:jc w:val="both"/>
        <w:rPr>
          <w:rFonts w:eastAsia="Arial"/>
          <w:lang w:val="es-CO"/>
        </w:rPr>
      </w:pPr>
    </w:p>
    <w:p w14:paraId="28F74F03" w14:textId="201AACB1" w:rsidR="0078564E" w:rsidRPr="00060EF6" w:rsidRDefault="0078564E" w:rsidP="00201EF6">
      <w:pPr>
        <w:jc w:val="both"/>
        <w:rPr>
          <w:rFonts w:ascii="Arial" w:eastAsia="Arial" w:hAnsi="Arial" w:cs="Arial"/>
          <w:bCs/>
          <w:sz w:val="18"/>
          <w:szCs w:val="18"/>
        </w:rPr>
      </w:pPr>
      <w:r w:rsidRPr="00201EF6">
        <w:rPr>
          <w:rFonts w:ascii="Arial" w:eastAsia="Arial" w:hAnsi="Arial" w:cs="Arial"/>
          <w:bCs/>
          <w:sz w:val="18"/>
          <w:szCs w:val="18"/>
        </w:rPr>
        <w:t xml:space="preserve">Sistemas Integrados, </w:t>
      </w:r>
      <w:r w:rsidR="00060EF6" w:rsidRPr="00201EF6">
        <w:rPr>
          <w:rFonts w:ascii="Arial" w:eastAsia="Arial" w:hAnsi="Arial" w:cs="Arial"/>
          <w:bCs/>
          <w:sz w:val="18"/>
          <w:szCs w:val="18"/>
        </w:rPr>
        <w:t>l</w:t>
      </w:r>
      <w:r w:rsidR="00971DF6" w:rsidRPr="00201EF6">
        <w:rPr>
          <w:rFonts w:ascii="Arial" w:eastAsia="Arial" w:hAnsi="Arial" w:cs="Arial"/>
          <w:bCs/>
          <w:sz w:val="18"/>
          <w:szCs w:val="18"/>
        </w:rPr>
        <w:t>íderes</w:t>
      </w:r>
      <w:r w:rsidR="00971DF6" w:rsidRPr="00060EF6">
        <w:rPr>
          <w:rFonts w:ascii="Arial" w:eastAsia="Arial" w:hAnsi="Arial" w:cs="Arial"/>
          <w:bCs/>
          <w:sz w:val="18"/>
          <w:szCs w:val="18"/>
        </w:rPr>
        <w:t xml:space="preserve"> de área</w:t>
      </w:r>
      <w:r w:rsidR="00060EF6" w:rsidRPr="00060EF6">
        <w:rPr>
          <w:rFonts w:ascii="Arial" w:eastAsia="Arial" w:hAnsi="Arial" w:cs="Arial"/>
          <w:bCs/>
          <w:sz w:val="18"/>
          <w:szCs w:val="18"/>
        </w:rPr>
        <w:t xml:space="preserve"> y</w:t>
      </w:r>
      <w:r w:rsidR="00971DF6" w:rsidRPr="00060EF6">
        <w:rPr>
          <w:rFonts w:ascii="Arial" w:eastAsia="Arial" w:hAnsi="Arial" w:cs="Arial"/>
          <w:bCs/>
          <w:sz w:val="18"/>
          <w:szCs w:val="18"/>
        </w:rPr>
        <w:t xml:space="preserve"> funcionarios de</w:t>
      </w:r>
      <w:r w:rsidR="00060EF6" w:rsidRPr="00060EF6">
        <w:rPr>
          <w:rFonts w:ascii="Arial" w:eastAsia="Arial" w:hAnsi="Arial" w:cs="Arial"/>
          <w:bCs/>
          <w:sz w:val="18"/>
          <w:szCs w:val="18"/>
        </w:rPr>
        <w:t xml:space="preserve"> la Corporación.</w:t>
      </w:r>
    </w:p>
    <w:p w14:paraId="231D193C" w14:textId="77777777" w:rsidR="0078564E" w:rsidRPr="00060EF6" w:rsidRDefault="0078564E" w:rsidP="008405DA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037D1223" w14:textId="60EB438D" w:rsidR="00A34F1B" w:rsidRPr="00060EF6" w:rsidRDefault="00A34F1B" w:rsidP="00A34F1B">
      <w:pPr>
        <w:pStyle w:val="Ttulo1"/>
        <w:numPr>
          <w:ilvl w:val="0"/>
          <w:numId w:val="9"/>
        </w:numPr>
        <w:ind w:left="450" w:right="6711" w:hanging="450"/>
        <w:rPr>
          <w:rFonts w:eastAsia="Arial"/>
          <w:color w:val="auto"/>
        </w:rPr>
      </w:pPr>
      <w:bookmarkStart w:id="3" w:name="_Toc181006827"/>
      <w:r w:rsidRPr="00060EF6">
        <w:rPr>
          <w:rFonts w:eastAsia="Arial"/>
          <w:color w:val="auto"/>
        </w:rPr>
        <w:t>TÉRMINOS Y DEFINICIONES</w:t>
      </w:r>
      <w:bookmarkEnd w:id="3"/>
    </w:p>
    <w:p w14:paraId="702D6CC1" w14:textId="77777777" w:rsidR="00A34F1B" w:rsidRPr="00060EF6" w:rsidRDefault="00A34F1B" w:rsidP="00A34F1B">
      <w:pPr>
        <w:ind w:left="720"/>
        <w:jc w:val="both"/>
        <w:rPr>
          <w:rFonts w:ascii="Arial" w:eastAsia="Arial" w:hAnsi="Arial" w:cs="Arial"/>
          <w:b/>
          <w:sz w:val="18"/>
          <w:szCs w:val="18"/>
        </w:rPr>
      </w:pPr>
    </w:p>
    <w:p w14:paraId="19B2101E" w14:textId="54F7C628" w:rsidR="00A34F1B" w:rsidRPr="00060EF6" w:rsidRDefault="00A34F1B" w:rsidP="00A34F1B">
      <w:pPr>
        <w:jc w:val="both"/>
        <w:rPr>
          <w:rFonts w:ascii="Arial" w:eastAsia="Arial" w:hAnsi="Arial" w:cs="Arial"/>
          <w:bCs/>
          <w:sz w:val="18"/>
          <w:szCs w:val="18"/>
        </w:rPr>
      </w:pPr>
      <w:r w:rsidRPr="00060EF6">
        <w:rPr>
          <w:rFonts w:ascii="Arial" w:eastAsia="Arial" w:hAnsi="Arial" w:cs="Arial"/>
          <w:b/>
          <w:sz w:val="18"/>
          <w:szCs w:val="18"/>
        </w:rPr>
        <w:t xml:space="preserve">Gestión del Cambio: 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Enfoque sistemático </w:t>
      </w:r>
      <w:r w:rsidR="00D95695" w:rsidRPr="00060EF6">
        <w:rPr>
          <w:rFonts w:ascii="Arial" w:eastAsia="Arial" w:hAnsi="Arial" w:cs="Arial"/>
          <w:bCs/>
          <w:sz w:val="18"/>
          <w:szCs w:val="18"/>
        </w:rPr>
        <w:t xml:space="preserve">que facilita y procura la implementación exitosa de 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la transición o transformación </w:t>
      </w:r>
      <w:r w:rsidR="00D95695" w:rsidRPr="00060EF6">
        <w:rPr>
          <w:rFonts w:ascii="Arial" w:eastAsia="Arial" w:hAnsi="Arial" w:cs="Arial"/>
          <w:bCs/>
          <w:sz w:val="18"/>
          <w:szCs w:val="18"/>
        </w:rPr>
        <w:t>dentro de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 una organización.</w:t>
      </w:r>
    </w:p>
    <w:p w14:paraId="01ED00E7" w14:textId="77777777" w:rsidR="00332579" w:rsidRPr="00060EF6" w:rsidRDefault="00332579" w:rsidP="00A34F1B">
      <w:pPr>
        <w:jc w:val="both"/>
        <w:rPr>
          <w:rFonts w:ascii="Arial" w:eastAsia="Arial" w:hAnsi="Arial" w:cs="Arial"/>
          <w:bCs/>
          <w:sz w:val="18"/>
          <w:szCs w:val="18"/>
        </w:rPr>
      </w:pPr>
    </w:p>
    <w:p w14:paraId="5F2106DE" w14:textId="089124F3" w:rsidR="00A34F1B" w:rsidRPr="00060EF6" w:rsidRDefault="00A34F1B" w:rsidP="00A34F1B">
      <w:pPr>
        <w:jc w:val="both"/>
        <w:rPr>
          <w:rFonts w:ascii="Arial" w:eastAsia="Arial" w:hAnsi="Arial" w:cs="Arial"/>
          <w:bCs/>
          <w:sz w:val="18"/>
          <w:szCs w:val="18"/>
        </w:rPr>
      </w:pPr>
      <w:r w:rsidRPr="00060EF6">
        <w:rPr>
          <w:rFonts w:ascii="Arial" w:eastAsia="Arial" w:hAnsi="Arial" w:cs="Arial"/>
          <w:b/>
          <w:sz w:val="18"/>
          <w:szCs w:val="18"/>
        </w:rPr>
        <w:t xml:space="preserve">Control de Cambios: 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Actividades </w:t>
      </w:r>
      <w:r w:rsidR="00D95695" w:rsidRPr="00060EF6">
        <w:rPr>
          <w:rFonts w:ascii="Arial" w:eastAsia="Arial" w:hAnsi="Arial" w:cs="Arial"/>
          <w:bCs/>
          <w:sz w:val="18"/>
          <w:szCs w:val="18"/>
        </w:rPr>
        <w:t xml:space="preserve">que involucra personas, herramientas y estrategias 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para </w:t>
      </w:r>
      <w:r w:rsidR="00332579" w:rsidRPr="00060EF6">
        <w:rPr>
          <w:rFonts w:ascii="Arial" w:eastAsia="Arial" w:hAnsi="Arial" w:cs="Arial"/>
          <w:bCs/>
          <w:sz w:val="18"/>
          <w:szCs w:val="18"/>
        </w:rPr>
        <w:t xml:space="preserve">asegurar que todos los cambios están </w:t>
      </w:r>
      <w:r w:rsidRPr="00060EF6">
        <w:rPr>
          <w:rFonts w:ascii="Arial" w:eastAsia="Arial" w:hAnsi="Arial" w:cs="Arial"/>
          <w:bCs/>
          <w:sz w:val="18"/>
          <w:szCs w:val="18"/>
        </w:rPr>
        <w:t>controla</w:t>
      </w:r>
      <w:r w:rsidR="00332579" w:rsidRPr="00060EF6">
        <w:rPr>
          <w:rFonts w:ascii="Arial" w:eastAsia="Arial" w:hAnsi="Arial" w:cs="Arial"/>
          <w:bCs/>
          <w:sz w:val="18"/>
          <w:szCs w:val="18"/>
        </w:rPr>
        <w:t>dos, incluyendo el análisis, la toma de decisiones, la implementación y la post-implementación.</w:t>
      </w:r>
    </w:p>
    <w:p w14:paraId="7F7569B2" w14:textId="77777777" w:rsidR="00332579" w:rsidRPr="00060EF6" w:rsidRDefault="00332579" w:rsidP="00A34F1B">
      <w:pPr>
        <w:jc w:val="both"/>
        <w:rPr>
          <w:rFonts w:ascii="Arial" w:eastAsia="Arial" w:hAnsi="Arial" w:cs="Arial"/>
          <w:bCs/>
          <w:sz w:val="18"/>
          <w:szCs w:val="18"/>
        </w:rPr>
      </w:pPr>
    </w:p>
    <w:p w14:paraId="111166CA" w14:textId="77777777" w:rsidR="00A34F1B" w:rsidRPr="00060EF6" w:rsidRDefault="00A34F1B" w:rsidP="00A34F1B">
      <w:pPr>
        <w:jc w:val="both"/>
        <w:rPr>
          <w:rFonts w:ascii="Arial" w:eastAsia="Arial" w:hAnsi="Arial" w:cs="Arial"/>
          <w:bCs/>
          <w:sz w:val="18"/>
          <w:szCs w:val="18"/>
        </w:rPr>
      </w:pPr>
      <w:r w:rsidRPr="00060EF6">
        <w:rPr>
          <w:rFonts w:ascii="Arial" w:eastAsia="Arial" w:hAnsi="Arial" w:cs="Arial"/>
          <w:b/>
          <w:sz w:val="18"/>
          <w:szCs w:val="18"/>
        </w:rPr>
        <w:t>Análisis del Cambio:</w:t>
      </w:r>
      <w:r w:rsidRPr="00060EF6">
        <w:rPr>
          <w:rFonts w:ascii="Arial" w:eastAsia="Arial" w:hAnsi="Arial" w:cs="Arial"/>
          <w:bCs/>
          <w:sz w:val="18"/>
          <w:szCs w:val="18"/>
        </w:rPr>
        <w:t xml:space="preserve"> Son las actividades realizadas con el fin de identificar las causas y consecuencias de la implementación de los cambios.</w:t>
      </w:r>
    </w:p>
    <w:p w14:paraId="4C05543A" w14:textId="77777777" w:rsidR="00A34F1B" w:rsidRPr="00060EF6" w:rsidRDefault="00A34F1B" w:rsidP="008405DA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746C880C" w14:textId="09F3FBFA" w:rsidR="00332579" w:rsidRPr="00060EF6" w:rsidRDefault="00332579" w:rsidP="008405DA">
      <w:pPr>
        <w:jc w:val="both"/>
        <w:rPr>
          <w:rFonts w:ascii="Arial" w:eastAsia="Arial" w:hAnsi="Arial" w:cs="Arial"/>
          <w:bCs/>
          <w:sz w:val="18"/>
          <w:szCs w:val="18"/>
        </w:rPr>
      </w:pPr>
      <w:r w:rsidRPr="00060EF6">
        <w:rPr>
          <w:rFonts w:ascii="Arial" w:eastAsia="Arial" w:hAnsi="Arial" w:cs="Arial"/>
          <w:b/>
          <w:sz w:val="18"/>
          <w:szCs w:val="18"/>
        </w:rPr>
        <w:t xml:space="preserve">Impacto: </w:t>
      </w:r>
      <w:r w:rsidRPr="00060EF6">
        <w:rPr>
          <w:rFonts w:ascii="Arial" w:eastAsia="Arial" w:hAnsi="Arial" w:cs="Arial"/>
          <w:bCs/>
          <w:sz w:val="18"/>
          <w:szCs w:val="18"/>
        </w:rPr>
        <w:t>Consecuencias del cambio</w:t>
      </w:r>
      <w:r w:rsidR="00060EF6">
        <w:rPr>
          <w:rFonts w:ascii="Arial" w:eastAsia="Arial" w:hAnsi="Arial" w:cs="Arial"/>
          <w:bCs/>
          <w:sz w:val="18"/>
          <w:szCs w:val="18"/>
        </w:rPr>
        <w:t>.</w:t>
      </w:r>
    </w:p>
    <w:p w14:paraId="3329AE5B" w14:textId="77777777" w:rsidR="00332579" w:rsidRPr="00060EF6" w:rsidRDefault="00332579" w:rsidP="008405DA">
      <w:pPr>
        <w:jc w:val="both"/>
        <w:rPr>
          <w:rFonts w:ascii="Arial" w:eastAsia="Arial" w:hAnsi="Arial" w:cs="Arial"/>
          <w:bCs/>
          <w:sz w:val="18"/>
          <w:szCs w:val="18"/>
        </w:rPr>
      </w:pPr>
    </w:p>
    <w:p w14:paraId="24FE77E2" w14:textId="51377D96" w:rsidR="00332579" w:rsidRPr="00060EF6" w:rsidRDefault="00332579" w:rsidP="008405DA">
      <w:pPr>
        <w:jc w:val="both"/>
        <w:rPr>
          <w:rFonts w:ascii="Arial" w:eastAsia="Arial" w:hAnsi="Arial" w:cs="Arial"/>
          <w:b/>
          <w:sz w:val="18"/>
          <w:szCs w:val="18"/>
        </w:rPr>
      </w:pPr>
      <w:r w:rsidRPr="00060EF6">
        <w:rPr>
          <w:rFonts w:ascii="Arial" w:eastAsia="Arial" w:hAnsi="Arial" w:cs="Arial"/>
          <w:b/>
          <w:sz w:val="18"/>
          <w:szCs w:val="18"/>
        </w:rPr>
        <w:t>Evaluación de Riesgos:</w:t>
      </w:r>
      <w:r w:rsidR="00F81A25" w:rsidRPr="00060EF6">
        <w:rPr>
          <w:rFonts w:ascii="Arial" w:eastAsia="Arial" w:hAnsi="Arial" w:cs="Arial"/>
          <w:b/>
          <w:sz w:val="18"/>
          <w:szCs w:val="18"/>
        </w:rPr>
        <w:t xml:space="preserve"> </w:t>
      </w:r>
      <w:r w:rsidR="00F81A25" w:rsidRPr="00060EF6">
        <w:rPr>
          <w:rFonts w:ascii="Arial" w:eastAsia="Arial" w:hAnsi="Arial" w:cs="Arial"/>
          <w:bCs/>
          <w:sz w:val="18"/>
          <w:szCs w:val="18"/>
        </w:rPr>
        <w:t>proceso que implica identificar, analizar y controlar los riesgos que pueden surgir de un cambio</w:t>
      </w:r>
      <w:r w:rsidR="000A0516" w:rsidRPr="00060EF6">
        <w:rPr>
          <w:rFonts w:ascii="Arial" w:eastAsia="Arial" w:hAnsi="Arial" w:cs="Arial"/>
          <w:bCs/>
          <w:sz w:val="18"/>
          <w:szCs w:val="18"/>
        </w:rPr>
        <w:t>.</w:t>
      </w:r>
    </w:p>
    <w:p w14:paraId="5C26488F" w14:textId="77777777" w:rsidR="00F81A25" w:rsidRPr="00060EF6" w:rsidRDefault="00F81A25" w:rsidP="008405DA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21A5B467" w14:textId="2E7DA8C8" w:rsidR="0078564E" w:rsidRPr="00060EF6" w:rsidRDefault="0078564E" w:rsidP="00BE0D8B">
      <w:pPr>
        <w:pStyle w:val="Ttulo1"/>
        <w:numPr>
          <w:ilvl w:val="0"/>
          <w:numId w:val="9"/>
        </w:numPr>
        <w:ind w:right="7562"/>
        <w:rPr>
          <w:rFonts w:eastAsia="Arial"/>
          <w:color w:val="auto"/>
        </w:rPr>
      </w:pPr>
      <w:bookmarkStart w:id="4" w:name="_Toc181006828"/>
      <w:r w:rsidRPr="00060EF6">
        <w:rPr>
          <w:rFonts w:eastAsia="Arial"/>
          <w:color w:val="auto"/>
        </w:rPr>
        <w:t>GENERALIDADES</w:t>
      </w:r>
      <w:bookmarkEnd w:id="4"/>
    </w:p>
    <w:p w14:paraId="1C8DF051" w14:textId="4D7EAAD9" w:rsidR="0078564E" w:rsidRDefault="0078564E" w:rsidP="008405DA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6B42D8DB" w14:textId="6023B2AD" w:rsidR="0078564E" w:rsidRDefault="0078564E" w:rsidP="008405DA">
      <w:p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 xml:space="preserve">Se consideran cambios que puedan afectar la integridad del Sistema de Gestión, aquellos </w:t>
      </w:r>
      <w:r w:rsidR="00036503">
        <w:rPr>
          <w:rFonts w:ascii="Arial" w:eastAsia="Arial" w:hAnsi="Arial" w:cs="Arial"/>
          <w:bCs/>
          <w:sz w:val="18"/>
          <w:szCs w:val="18"/>
        </w:rPr>
        <w:t xml:space="preserve">cambios en donde sus efectos inmediatos o eventuales </w:t>
      </w:r>
      <w:r w:rsidR="00036503" w:rsidRPr="00172BC5">
        <w:rPr>
          <w:rFonts w:ascii="Arial" w:eastAsia="Arial" w:hAnsi="Arial" w:cs="Arial"/>
          <w:bCs/>
          <w:sz w:val="18"/>
          <w:szCs w:val="18"/>
        </w:rPr>
        <w:t xml:space="preserve">impacten la estructura y desempeño </w:t>
      </w:r>
      <w:r w:rsidR="002B1E8A" w:rsidRPr="00331DAE">
        <w:rPr>
          <w:rFonts w:ascii="Arial" w:eastAsia="Arial" w:hAnsi="Arial" w:cs="Arial"/>
          <w:bCs/>
          <w:sz w:val="18"/>
          <w:szCs w:val="18"/>
        </w:rPr>
        <w:t xml:space="preserve">del Sistema de Gestión y/o </w:t>
      </w:r>
      <w:r w:rsidR="00036503" w:rsidRPr="00331DAE">
        <w:rPr>
          <w:rFonts w:ascii="Arial" w:eastAsia="Arial" w:hAnsi="Arial" w:cs="Arial"/>
          <w:bCs/>
          <w:sz w:val="18"/>
          <w:szCs w:val="18"/>
        </w:rPr>
        <w:t>la operatividad</w:t>
      </w:r>
      <w:r w:rsidR="0093389C" w:rsidRPr="00331DAE">
        <w:rPr>
          <w:rFonts w:ascii="Arial" w:eastAsia="Arial" w:hAnsi="Arial" w:cs="Arial"/>
          <w:bCs/>
          <w:sz w:val="18"/>
          <w:szCs w:val="18"/>
        </w:rPr>
        <w:t>,</w:t>
      </w:r>
      <w:r w:rsidR="00036503">
        <w:rPr>
          <w:rFonts w:ascii="Arial" w:eastAsia="Arial" w:hAnsi="Arial" w:cs="Arial"/>
          <w:bCs/>
          <w:sz w:val="18"/>
          <w:szCs w:val="18"/>
        </w:rPr>
        <w:t xml:space="preserve"> los procesos </w:t>
      </w:r>
      <w:r w:rsidR="0093389C">
        <w:rPr>
          <w:rFonts w:ascii="Arial" w:eastAsia="Arial" w:hAnsi="Arial" w:cs="Arial"/>
          <w:bCs/>
          <w:sz w:val="18"/>
          <w:szCs w:val="18"/>
        </w:rPr>
        <w:t xml:space="preserve">o servicios </w:t>
      </w:r>
      <w:r w:rsidR="00036503">
        <w:rPr>
          <w:rFonts w:ascii="Arial" w:eastAsia="Arial" w:hAnsi="Arial" w:cs="Arial"/>
          <w:bCs/>
          <w:sz w:val="18"/>
          <w:szCs w:val="18"/>
        </w:rPr>
        <w:t>de la Corporación CDT de Gas tales como</w:t>
      </w:r>
      <w:r w:rsidR="0093389C">
        <w:rPr>
          <w:rFonts w:ascii="Arial" w:eastAsia="Arial" w:hAnsi="Arial" w:cs="Arial"/>
          <w:bCs/>
          <w:sz w:val="18"/>
          <w:szCs w:val="18"/>
        </w:rPr>
        <w:t>, pero sin limitarse a</w:t>
      </w:r>
      <w:r w:rsidR="00036503">
        <w:rPr>
          <w:rFonts w:ascii="Arial" w:eastAsia="Arial" w:hAnsi="Arial" w:cs="Arial"/>
          <w:bCs/>
          <w:sz w:val="18"/>
          <w:szCs w:val="18"/>
        </w:rPr>
        <w:t>:</w:t>
      </w:r>
    </w:p>
    <w:p w14:paraId="716E6DCD" w14:textId="2CCE4902" w:rsidR="00036503" w:rsidRDefault="00036503" w:rsidP="008405DA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Cambios y/o actualizaciones en la normatividad vigente.</w:t>
      </w:r>
    </w:p>
    <w:p w14:paraId="4FC9351F" w14:textId="2059D2E7" w:rsidR="00036503" w:rsidRDefault="00036503" w:rsidP="008405DA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Modificaciones en el contexto interno o externo de la Corporación.</w:t>
      </w:r>
    </w:p>
    <w:p w14:paraId="67C52DA2" w14:textId="5010CA97" w:rsidR="00036503" w:rsidRDefault="00036503" w:rsidP="008405DA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Nuevas necesidades/expectativas de las partes interesadas.</w:t>
      </w:r>
    </w:p>
    <w:p w14:paraId="35B93058" w14:textId="3A1D1C31" w:rsidR="00036503" w:rsidRDefault="00036503" w:rsidP="008405DA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Cambios organizacionales</w:t>
      </w:r>
      <w:r w:rsidR="0093389C">
        <w:rPr>
          <w:rFonts w:ascii="Arial" w:eastAsia="Arial" w:hAnsi="Arial" w:cs="Arial"/>
          <w:bCs/>
          <w:sz w:val="18"/>
          <w:szCs w:val="18"/>
        </w:rPr>
        <w:t>.</w:t>
      </w:r>
    </w:p>
    <w:p w14:paraId="523FFFE3" w14:textId="564946B6" w:rsidR="00036503" w:rsidRPr="007F33FD" w:rsidRDefault="00036503" w:rsidP="007F33FD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Cambios, adhesiones y/o actualizaciones en los procesos.</w:t>
      </w:r>
    </w:p>
    <w:p w14:paraId="3506653B" w14:textId="3D5B56BD" w:rsidR="00036503" w:rsidRDefault="00036503" w:rsidP="008405DA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Cambios (Modificaciones, adiciones, eliminación) en los</w:t>
      </w:r>
      <w:r w:rsidR="00A34F1B">
        <w:rPr>
          <w:rFonts w:ascii="Arial" w:eastAsia="Arial" w:hAnsi="Arial" w:cs="Arial"/>
          <w:bCs/>
          <w:sz w:val="18"/>
          <w:szCs w:val="18"/>
        </w:rPr>
        <w:t xml:space="preserve"> </w:t>
      </w:r>
      <w:r>
        <w:rPr>
          <w:rFonts w:ascii="Arial" w:eastAsia="Arial" w:hAnsi="Arial" w:cs="Arial"/>
          <w:bCs/>
          <w:sz w:val="18"/>
          <w:szCs w:val="18"/>
        </w:rPr>
        <w:t>servicios ofrecidos.</w:t>
      </w:r>
    </w:p>
    <w:p w14:paraId="2047EB40" w14:textId="5FAAEEA8" w:rsidR="00036503" w:rsidRDefault="00036503" w:rsidP="008405DA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Actualizaciones</w:t>
      </w:r>
      <w:r w:rsidR="00FA77C2">
        <w:rPr>
          <w:rFonts w:ascii="Arial" w:eastAsia="Arial" w:hAnsi="Arial" w:cs="Arial"/>
          <w:bCs/>
          <w:sz w:val="18"/>
          <w:szCs w:val="18"/>
        </w:rPr>
        <w:t xml:space="preserve"> en la gestión de riesgos y oportunidades, e implementación de medidas de control y mejoras.</w:t>
      </w:r>
    </w:p>
    <w:p w14:paraId="717C42F0" w14:textId="73B4FD81" w:rsidR="0093389C" w:rsidRDefault="0093389C" w:rsidP="008405DA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 xml:space="preserve">Descubrimiento de oportunidades. </w:t>
      </w:r>
    </w:p>
    <w:p w14:paraId="75CC0655" w14:textId="016E3A06" w:rsidR="0093389C" w:rsidRDefault="0093389C" w:rsidP="008405DA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Resultados de una auditoría.</w:t>
      </w:r>
    </w:p>
    <w:p w14:paraId="3D27525F" w14:textId="7CB4AAE7" w:rsidR="0093389C" w:rsidRDefault="0093389C" w:rsidP="008405DA">
      <w:pPr>
        <w:pStyle w:val="Prrafodelista"/>
        <w:numPr>
          <w:ilvl w:val="0"/>
          <w:numId w:val="7"/>
        </w:numPr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No conformidades identificadas.</w:t>
      </w:r>
    </w:p>
    <w:p w14:paraId="69F94DCF" w14:textId="77777777" w:rsidR="0078564E" w:rsidRPr="00A34F1B" w:rsidRDefault="0078564E" w:rsidP="008405DA">
      <w:pPr>
        <w:pStyle w:val="Prrafodelista"/>
        <w:ind w:left="1080"/>
        <w:jc w:val="both"/>
        <w:rPr>
          <w:rFonts w:ascii="Arial" w:eastAsia="Arial" w:hAnsi="Arial" w:cs="Arial"/>
          <w:bCs/>
          <w:sz w:val="18"/>
          <w:szCs w:val="18"/>
        </w:rPr>
      </w:pPr>
    </w:p>
    <w:p w14:paraId="145860B0" w14:textId="610F9F93" w:rsidR="00FA77C2" w:rsidRDefault="00A34F1B" w:rsidP="009C5A6B">
      <w:pPr>
        <w:pStyle w:val="Prrafodelista"/>
        <w:ind w:left="0"/>
        <w:jc w:val="both"/>
        <w:rPr>
          <w:rFonts w:ascii="Arial" w:eastAsia="Arial" w:hAnsi="Arial" w:cs="Arial"/>
          <w:bCs/>
          <w:sz w:val="18"/>
          <w:szCs w:val="18"/>
        </w:rPr>
      </w:pPr>
      <w:r w:rsidRPr="00A34F1B">
        <w:rPr>
          <w:rFonts w:ascii="Arial" w:eastAsia="Arial" w:hAnsi="Arial" w:cs="Arial"/>
          <w:bCs/>
          <w:sz w:val="18"/>
          <w:szCs w:val="18"/>
        </w:rPr>
        <w:t>Los cambios deben estar debidamente justificados</w:t>
      </w:r>
      <w:r w:rsidR="00434894">
        <w:rPr>
          <w:rFonts w:ascii="Arial" w:eastAsia="Arial" w:hAnsi="Arial" w:cs="Arial"/>
          <w:bCs/>
          <w:sz w:val="18"/>
          <w:szCs w:val="18"/>
        </w:rPr>
        <w:t xml:space="preserve">, </w:t>
      </w:r>
      <w:r w:rsidRPr="00A34F1B">
        <w:rPr>
          <w:rFonts w:ascii="Arial" w:eastAsia="Arial" w:hAnsi="Arial" w:cs="Arial"/>
          <w:bCs/>
          <w:sz w:val="18"/>
          <w:szCs w:val="18"/>
        </w:rPr>
        <w:t>documentados</w:t>
      </w:r>
      <w:r w:rsidR="00F61642">
        <w:rPr>
          <w:rFonts w:ascii="Arial" w:eastAsia="Arial" w:hAnsi="Arial" w:cs="Arial"/>
          <w:bCs/>
          <w:sz w:val="18"/>
          <w:szCs w:val="18"/>
        </w:rPr>
        <w:t xml:space="preserve"> e</w:t>
      </w:r>
      <w:r w:rsidR="00434894">
        <w:rPr>
          <w:rFonts w:ascii="Arial" w:eastAsia="Arial" w:hAnsi="Arial" w:cs="Arial"/>
          <w:bCs/>
          <w:sz w:val="18"/>
          <w:szCs w:val="18"/>
        </w:rPr>
        <w:t xml:space="preserve"> </w:t>
      </w:r>
      <w:r>
        <w:rPr>
          <w:rFonts w:ascii="Arial" w:eastAsia="Arial" w:hAnsi="Arial" w:cs="Arial"/>
          <w:bCs/>
          <w:sz w:val="18"/>
          <w:szCs w:val="18"/>
        </w:rPr>
        <w:t xml:space="preserve">incluir </w:t>
      </w:r>
      <w:r w:rsidR="008B57F0">
        <w:rPr>
          <w:rFonts w:ascii="Arial" w:eastAsia="Arial" w:hAnsi="Arial" w:cs="Arial"/>
          <w:bCs/>
          <w:sz w:val="18"/>
          <w:szCs w:val="18"/>
        </w:rPr>
        <w:t>el análisis correspondiente</w:t>
      </w:r>
      <w:r w:rsidR="00434894">
        <w:rPr>
          <w:rFonts w:ascii="Arial" w:eastAsia="Arial" w:hAnsi="Arial" w:cs="Arial"/>
          <w:bCs/>
          <w:sz w:val="18"/>
          <w:szCs w:val="18"/>
        </w:rPr>
        <w:t xml:space="preserve"> </w:t>
      </w:r>
      <w:r w:rsidR="00C75DF0">
        <w:rPr>
          <w:rFonts w:ascii="Arial" w:eastAsia="Arial" w:hAnsi="Arial" w:cs="Arial"/>
          <w:bCs/>
          <w:sz w:val="18"/>
          <w:szCs w:val="18"/>
        </w:rPr>
        <w:t xml:space="preserve">en el </w:t>
      </w:r>
      <w:r w:rsidR="00F61642">
        <w:rPr>
          <w:rFonts w:ascii="Arial" w:eastAsia="Arial" w:hAnsi="Arial" w:cs="Arial"/>
          <w:bCs/>
          <w:sz w:val="18"/>
          <w:szCs w:val="18"/>
        </w:rPr>
        <w:t xml:space="preserve">que </w:t>
      </w:r>
      <w:r w:rsidR="00C75DF0">
        <w:rPr>
          <w:rFonts w:ascii="Arial" w:eastAsia="Arial" w:hAnsi="Arial" w:cs="Arial"/>
          <w:bCs/>
          <w:sz w:val="18"/>
          <w:szCs w:val="18"/>
        </w:rPr>
        <w:t xml:space="preserve">se </w:t>
      </w:r>
      <w:r w:rsidR="00434894">
        <w:rPr>
          <w:rFonts w:ascii="Arial" w:eastAsia="Arial" w:hAnsi="Arial" w:cs="Arial"/>
          <w:bCs/>
          <w:sz w:val="18"/>
          <w:szCs w:val="18"/>
        </w:rPr>
        <w:t>contempl</w:t>
      </w:r>
      <w:r w:rsidR="00F61642">
        <w:rPr>
          <w:rFonts w:ascii="Arial" w:eastAsia="Arial" w:hAnsi="Arial" w:cs="Arial"/>
          <w:bCs/>
          <w:sz w:val="18"/>
          <w:szCs w:val="18"/>
        </w:rPr>
        <w:t>e</w:t>
      </w:r>
      <w:r w:rsidR="00C75DF0">
        <w:rPr>
          <w:rFonts w:ascii="Arial" w:eastAsia="Arial" w:hAnsi="Arial" w:cs="Arial"/>
          <w:bCs/>
          <w:sz w:val="18"/>
          <w:szCs w:val="18"/>
        </w:rPr>
        <w:t>n</w:t>
      </w:r>
      <w:r w:rsidR="00434894">
        <w:rPr>
          <w:rFonts w:ascii="Arial" w:eastAsia="Arial" w:hAnsi="Arial" w:cs="Arial"/>
          <w:bCs/>
          <w:sz w:val="18"/>
          <w:szCs w:val="18"/>
        </w:rPr>
        <w:t xml:space="preserve"> </w:t>
      </w:r>
      <w:r w:rsidR="00C75DF0">
        <w:rPr>
          <w:rFonts w:ascii="Arial" w:eastAsia="Arial" w:hAnsi="Arial" w:cs="Arial"/>
          <w:bCs/>
          <w:sz w:val="18"/>
          <w:szCs w:val="18"/>
        </w:rPr>
        <w:t xml:space="preserve">los riesgos asociados </w:t>
      </w:r>
      <w:r w:rsidR="009C5A6B">
        <w:rPr>
          <w:rFonts w:ascii="Arial" w:eastAsia="Arial" w:hAnsi="Arial" w:cs="Arial"/>
          <w:bCs/>
          <w:sz w:val="18"/>
          <w:szCs w:val="18"/>
        </w:rPr>
        <w:t>y</w:t>
      </w:r>
      <w:r w:rsidR="00434894">
        <w:rPr>
          <w:rFonts w:ascii="Arial" w:eastAsia="Arial" w:hAnsi="Arial" w:cs="Arial"/>
          <w:bCs/>
          <w:sz w:val="18"/>
          <w:szCs w:val="18"/>
        </w:rPr>
        <w:t xml:space="preserve"> </w:t>
      </w:r>
      <w:r w:rsidR="00C75DF0">
        <w:rPr>
          <w:rFonts w:ascii="Arial" w:eastAsia="Arial" w:hAnsi="Arial" w:cs="Arial"/>
          <w:bCs/>
          <w:sz w:val="18"/>
          <w:szCs w:val="18"/>
        </w:rPr>
        <w:t xml:space="preserve">la valorización del </w:t>
      </w:r>
      <w:r w:rsidR="009C5A6B">
        <w:rPr>
          <w:rFonts w:ascii="Arial" w:eastAsia="Arial" w:hAnsi="Arial" w:cs="Arial"/>
          <w:bCs/>
          <w:sz w:val="18"/>
          <w:szCs w:val="18"/>
        </w:rPr>
        <w:t>impacto cambio</w:t>
      </w:r>
      <w:r w:rsidR="00434894">
        <w:rPr>
          <w:rFonts w:ascii="Arial" w:eastAsia="Arial" w:hAnsi="Arial" w:cs="Arial"/>
          <w:bCs/>
          <w:sz w:val="18"/>
          <w:szCs w:val="18"/>
        </w:rPr>
        <w:t>.</w:t>
      </w:r>
    </w:p>
    <w:p w14:paraId="5525DF99" w14:textId="77777777" w:rsidR="008B57F0" w:rsidRDefault="008B57F0" w:rsidP="00A34F1B">
      <w:pPr>
        <w:pStyle w:val="Prrafodelista"/>
        <w:ind w:left="0"/>
        <w:rPr>
          <w:rFonts w:ascii="Arial" w:eastAsia="Arial" w:hAnsi="Arial" w:cs="Arial"/>
          <w:bCs/>
          <w:sz w:val="18"/>
          <w:szCs w:val="18"/>
        </w:rPr>
      </w:pPr>
    </w:p>
    <w:p w14:paraId="7AAEA441" w14:textId="2D7EAFD6" w:rsidR="008B57F0" w:rsidRPr="00A34F1B" w:rsidRDefault="008B57F0" w:rsidP="009C5A6B">
      <w:pPr>
        <w:pStyle w:val="Prrafodelista"/>
        <w:ind w:left="0"/>
        <w:jc w:val="both"/>
        <w:rPr>
          <w:rFonts w:ascii="Arial" w:eastAsia="Arial" w:hAnsi="Arial" w:cs="Arial"/>
          <w:bCs/>
          <w:sz w:val="18"/>
          <w:szCs w:val="18"/>
        </w:rPr>
      </w:pPr>
      <w:r>
        <w:rPr>
          <w:rFonts w:ascii="Arial" w:eastAsia="Arial" w:hAnsi="Arial" w:cs="Arial"/>
          <w:bCs/>
          <w:sz w:val="18"/>
          <w:szCs w:val="18"/>
        </w:rPr>
        <w:t>En la gestión del cambio se debe considerar la disponibilidad de recursos y asignación de responsabilidades</w:t>
      </w:r>
      <w:r w:rsidR="00F61642">
        <w:rPr>
          <w:rFonts w:ascii="Arial" w:eastAsia="Arial" w:hAnsi="Arial" w:cs="Arial"/>
          <w:bCs/>
          <w:sz w:val="18"/>
          <w:szCs w:val="18"/>
        </w:rPr>
        <w:t>.</w:t>
      </w:r>
    </w:p>
    <w:p w14:paraId="12535410" w14:textId="77777777" w:rsidR="00FA77C2" w:rsidRDefault="00FA77C2" w:rsidP="008405DA">
      <w:pPr>
        <w:jc w:val="both"/>
        <w:rPr>
          <w:rFonts w:ascii="Arial" w:eastAsia="Arial" w:hAnsi="Arial" w:cs="Arial"/>
          <w:b/>
          <w:sz w:val="18"/>
          <w:szCs w:val="18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506"/>
        <w:gridCol w:w="1587"/>
        <w:gridCol w:w="3137"/>
        <w:gridCol w:w="1577"/>
        <w:gridCol w:w="1572"/>
        <w:gridCol w:w="1583"/>
      </w:tblGrid>
      <w:tr w:rsidR="00BB2045" w14:paraId="0E267A11" w14:textId="0CCE8D24" w:rsidTr="00855E3A">
        <w:trPr>
          <w:jc w:val="center"/>
        </w:trPr>
        <w:tc>
          <w:tcPr>
            <w:tcW w:w="506" w:type="dxa"/>
            <w:shd w:val="clear" w:color="auto" w:fill="ACB9CA" w:themeFill="text2" w:themeFillTint="66"/>
          </w:tcPr>
          <w:p w14:paraId="008293CC" w14:textId="44F77DE4" w:rsidR="00FA77C2" w:rsidRDefault="00FA77C2" w:rsidP="008405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No.</w:t>
            </w:r>
          </w:p>
        </w:tc>
        <w:tc>
          <w:tcPr>
            <w:tcW w:w="1587" w:type="dxa"/>
            <w:shd w:val="clear" w:color="auto" w:fill="ACB9CA" w:themeFill="text2" w:themeFillTint="66"/>
          </w:tcPr>
          <w:p w14:paraId="2C6CBC2C" w14:textId="7723D02F" w:rsidR="00FA77C2" w:rsidRDefault="00FA77C2" w:rsidP="008405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Actividad</w:t>
            </w:r>
          </w:p>
        </w:tc>
        <w:tc>
          <w:tcPr>
            <w:tcW w:w="3137" w:type="dxa"/>
            <w:shd w:val="clear" w:color="auto" w:fill="ACB9CA" w:themeFill="text2" w:themeFillTint="66"/>
          </w:tcPr>
          <w:p w14:paraId="627BAD43" w14:textId="32B36161" w:rsidR="00FA77C2" w:rsidRDefault="00FA77C2" w:rsidP="008405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Descripción</w:t>
            </w:r>
          </w:p>
        </w:tc>
        <w:tc>
          <w:tcPr>
            <w:tcW w:w="1577" w:type="dxa"/>
            <w:shd w:val="clear" w:color="auto" w:fill="ACB9CA" w:themeFill="text2" w:themeFillTint="66"/>
          </w:tcPr>
          <w:p w14:paraId="3DB2E168" w14:textId="22B65AA6" w:rsidR="00FA77C2" w:rsidRDefault="00FA77C2" w:rsidP="008405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Responsable</w:t>
            </w:r>
          </w:p>
        </w:tc>
        <w:tc>
          <w:tcPr>
            <w:tcW w:w="1572" w:type="dxa"/>
            <w:shd w:val="clear" w:color="auto" w:fill="ACB9CA" w:themeFill="text2" w:themeFillTint="66"/>
          </w:tcPr>
          <w:p w14:paraId="127E30E5" w14:textId="6DBC200B" w:rsidR="00FA77C2" w:rsidRDefault="00FA77C2" w:rsidP="008405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Registro</w:t>
            </w:r>
          </w:p>
        </w:tc>
        <w:tc>
          <w:tcPr>
            <w:tcW w:w="1583" w:type="dxa"/>
            <w:shd w:val="clear" w:color="auto" w:fill="ACB9CA" w:themeFill="text2" w:themeFillTint="66"/>
          </w:tcPr>
          <w:p w14:paraId="6B0946FD" w14:textId="40C2B5D8" w:rsidR="00FA77C2" w:rsidRDefault="00FA77C2" w:rsidP="008405DA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Sistema de Información o aplicativos</w:t>
            </w:r>
          </w:p>
        </w:tc>
      </w:tr>
      <w:tr w:rsidR="00BB2045" w14:paraId="135933CD" w14:textId="5DF5387E" w:rsidTr="00BB2045">
        <w:trPr>
          <w:jc w:val="center"/>
        </w:trPr>
        <w:tc>
          <w:tcPr>
            <w:tcW w:w="506" w:type="dxa"/>
          </w:tcPr>
          <w:p w14:paraId="51D3858A" w14:textId="44824BB1" w:rsidR="00FA77C2" w:rsidRDefault="00FA77C2" w:rsidP="008405DA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1</w:t>
            </w:r>
          </w:p>
        </w:tc>
        <w:tc>
          <w:tcPr>
            <w:tcW w:w="1587" w:type="dxa"/>
          </w:tcPr>
          <w:p w14:paraId="3AB6E316" w14:textId="435AE69C" w:rsidR="00FA77C2" w:rsidRDefault="00FA77C2" w:rsidP="008405DA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Identificación del Cambio</w:t>
            </w:r>
          </w:p>
        </w:tc>
        <w:tc>
          <w:tcPr>
            <w:tcW w:w="3137" w:type="dxa"/>
          </w:tcPr>
          <w:p w14:paraId="1532A8AC" w14:textId="0035810E" w:rsidR="00FA77C2" w:rsidRPr="001E207F" w:rsidRDefault="00D539F4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La identificación de los cambios puede </w:t>
            </w:r>
            <w:r w:rsidR="00A0012D">
              <w:rPr>
                <w:rFonts w:ascii="Arial" w:eastAsia="Arial" w:hAnsi="Arial" w:cs="Arial"/>
                <w:bCs/>
                <w:sz w:val="18"/>
                <w:szCs w:val="18"/>
              </w:rPr>
              <w:t>generarse por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 modificaciones en: procesos,</w:t>
            </w:r>
            <w:r w:rsidR="008B57F0">
              <w:rPr>
                <w:rFonts w:ascii="Arial" w:eastAsia="Arial" w:hAnsi="Arial" w:cs="Arial"/>
                <w:bCs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servicios, requisitos 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lastRenderedPageBreak/>
              <w:t>legales o normativos y cambios en el entorno interno o externo de la Corporación</w:t>
            </w:r>
            <w:r w:rsidR="004567AB">
              <w:rPr>
                <w:rFonts w:ascii="Arial" w:eastAsia="Arial" w:hAnsi="Arial" w:cs="Arial"/>
                <w:bCs/>
                <w:sz w:val="18"/>
                <w:szCs w:val="18"/>
              </w:rPr>
              <w:t>, entre otros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</w:p>
        </w:tc>
        <w:tc>
          <w:tcPr>
            <w:tcW w:w="1577" w:type="dxa"/>
          </w:tcPr>
          <w:p w14:paraId="537D949E" w14:textId="6ABB200B" w:rsidR="00FA77C2" w:rsidRPr="001E207F" w:rsidRDefault="00D539F4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lastRenderedPageBreak/>
              <w:t>Líderes de área, Líder Sistemas Integrados</w:t>
            </w:r>
            <w:r w:rsidR="004567AB">
              <w:rPr>
                <w:rFonts w:ascii="Arial" w:eastAsia="Arial" w:hAnsi="Arial" w:cs="Arial"/>
                <w:bCs/>
                <w:sz w:val="18"/>
                <w:szCs w:val="18"/>
              </w:rPr>
              <w:t xml:space="preserve"> y </w:t>
            </w:r>
            <w:r w:rsidR="004567AB">
              <w:rPr>
                <w:rFonts w:ascii="Arial" w:eastAsia="Arial" w:hAnsi="Arial" w:cs="Arial"/>
                <w:bCs/>
                <w:sz w:val="18"/>
                <w:szCs w:val="18"/>
              </w:rPr>
              <w:lastRenderedPageBreak/>
              <w:t>funcionarios CDT.</w:t>
            </w:r>
          </w:p>
        </w:tc>
        <w:tc>
          <w:tcPr>
            <w:tcW w:w="1572" w:type="dxa"/>
          </w:tcPr>
          <w:p w14:paraId="13BB4BD7" w14:textId="6372C483" w:rsidR="00FA77C2" w:rsidRPr="001E207F" w:rsidRDefault="008B57F0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lastRenderedPageBreak/>
              <w:t>Módulo PGF-015 o Módulo PGF-028</w:t>
            </w:r>
            <w:r w:rsidR="009C5794"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583" w:type="dxa"/>
          </w:tcPr>
          <w:p w14:paraId="690CE871" w14:textId="77777777" w:rsidR="00182CCA" w:rsidRDefault="00182CCA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238518DC" w14:textId="286C6526" w:rsidR="00FA77C2" w:rsidRPr="001E207F" w:rsidRDefault="008B57F0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SION</w:t>
            </w:r>
            <w:r w:rsidR="009C5794"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</w:p>
        </w:tc>
      </w:tr>
      <w:tr w:rsidR="004567AB" w14:paraId="72C650F3" w14:textId="77777777" w:rsidTr="00BB2045">
        <w:trPr>
          <w:jc w:val="center"/>
        </w:trPr>
        <w:tc>
          <w:tcPr>
            <w:tcW w:w="506" w:type="dxa"/>
          </w:tcPr>
          <w:p w14:paraId="3946C3CA" w14:textId="3D1C81D3" w:rsidR="004567AB" w:rsidRDefault="004567AB" w:rsidP="004567AB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2</w:t>
            </w:r>
          </w:p>
        </w:tc>
        <w:tc>
          <w:tcPr>
            <w:tcW w:w="1587" w:type="dxa"/>
          </w:tcPr>
          <w:p w14:paraId="6AD1F971" w14:textId="745CEBB5" w:rsidR="004567AB" w:rsidRDefault="004567AB" w:rsidP="004567AB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Descripción de la situación</w:t>
            </w:r>
          </w:p>
        </w:tc>
        <w:tc>
          <w:tcPr>
            <w:tcW w:w="3137" w:type="dxa"/>
          </w:tcPr>
          <w:p w14:paraId="145B54D2" w14:textId="53CC79AE" w:rsidR="004567AB" w:rsidRDefault="004567AB" w:rsidP="004567AB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Describir la situación presentada, el área afectada o los documentos que se requieren crear, modificar y/o eliminar</w:t>
            </w:r>
            <w:r w:rsidR="009C5794"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</w:p>
        </w:tc>
        <w:tc>
          <w:tcPr>
            <w:tcW w:w="1577" w:type="dxa"/>
          </w:tcPr>
          <w:p w14:paraId="0ED1BE01" w14:textId="5D76D503" w:rsidR="004567AB" w:rsidRDefault="004567AB" w:rsidP="004567AB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Líderes de área, Líder Sistemas Integrados y funcionarios CDT.</w:t>
            </w:r>
          </w:p>
        </w:tc>
        <w:tc>
          <w:tcPr>
            <w:tcW w:w="1572" w:type="dxa"/>
          </w:tcPr>
          <w:p w14:paraId="1F72EB4E" w14:textId="6211E45E" w:rsidR="004567AB" w:rsidRDefault="004567AB" w:rsidP="004567AB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Módulo PGF-015 o Módulo PGF-028</w:t>
            </w:r>
            <w:r w:rsidR="009C5794"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1583" w:type="dxa"/>
          </w:tcPr>
          <w:p w14:paraId="7D28D4D4" w14:textId="77777777" w:rsidR="00182CCA" w:rsidRDefault="00182CCA" w:rsidP="004567AB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16B9D8FE" w14:textId="45AD679A" w:rsidR="004567AB" w:rsidRDefault="004567AB" w:rsidP="004567AB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SION</w:t>
            </w:r>
            <w:r w:rsidR="009C5794"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</w:p>
        </w:tc>
      </w:tr>
      <w:tr w:rsidR="00BB2045" w14:paraId="19609E4B" w14:textId="6C5E33DC" w:rsidTr="00BB2045">
        <w:trPr>
          <w:jc w:val="center"/>
        </w:trPr>
        <w:tc>
          <w:tcPr>
            <w:tcW w:w="506" w:type="dxa"/>
          </w:tcPr>
          <w:p w14:paraId="24E0E1A8" w14:textId="4F8EFEB0" w:rsidR="00FA77C2" w:rsidRDefault="004567AB" w:rsidP="008405DA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3</w:t>
            </w:r>
          </w:p>
        </w:tc>
        <w:tc>
          <w:tcPr>
            <w:tcW w:w="1587" w:type="dxa"/>
          </w:tcPr>
          <w:p w14:paraId="623DA5BF" w14:textId="4E00C78D" w:rsidR="00FA77C2" w:rsidRDefault="004567AB" w:rsidP="008405DA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Análisis</w:t>
            </w:r>
            <w:r w:rsidR="00FA77C2">
              <w:rPr>
                <w:rFonts w:ascii="Arial" w:eastAsia="Arial" w:hAnsi="Arial" w:cs="Arial"/>
                <w:b/>
                <w:sz w:val="18"/>
                <w:szCs w:val="18"/>
              </w:rPr>
              <w:t xml:space="preserve"> y/o justificación del Cambio</w:t>
            </w:r>
          </w:p>
        </w:tc>
        <w:tc>
          <w:tcPr>
            <w:tcW w:w="3137" w:type="dxa"/>
          </w:tcPr>
          <w:p w14:paraId="720C87AB" w14:textId="5CA2AB1C" w:rsidR="00FA77C2" w:rsidRPr="001E207F" w:rsidRDefault="00A0012D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B24C0B">
              <w:rPr>
                <w:rFonts w:ascii="Arial" w:eastAsia="Arial" w:hAnsi="Arial" w:cs="Arial"/>
                <w:bCs/>
                <w:sz w:val="18"/>
                <w:szCs w:val="18"/>
              </w:rPr>
              <w:t xml:space="preserve">se describa el por qué se ve la necesidad de realizar el cambio, </w:t>
            </w:r>
            <w:r w:rsidR="00182CCA" w:rsidRPr="00B24C0B">
              <w:rPr>
                <w:rFonts w:ascii="Arial" w:eastAsia="Arial" w:hAnsi="Arial" w:cs="Arial"/>
                <w:bCs/>
                <w:sz w:val="18"/>
                <w:szCs w:val="18"/>
              </w:rPr>
              <w:t>lo que podría pasar ante la situación presentada</w:t>
            </w:r>
            <w:r w:rsidR="00C75DF0">
              <w:rPr>
                <w:rFonts w:ascii="Arial" w:eastAsia="Arial" w:hAnsi="Arial" w:cs="Arial"/>
                <w:bCs/>
                <w:sz w:val="18"/>
                <w:szCs w:val="18"/>
              </w:rPr>
              <w:t xml:space="preserve"> o </w:t>
            </w:r>
            <w:r w:rsidR="00F72C35" w:rsidRPr="00B24C0B">
              <w:rPr>
                <w:rFonts w:ascii="Arial" w:eastAsia="Arial" w:hAnsi="Arial" w:cs="Arial"/>
                <w:bCs/>
                <w:sz w:val="18"/>
                <w:szCs w:val="18"/>
              </w:rPr>
              <w:t>la</w:t>
            </w:r>
            <w:r w:rsidR="00C45DC7" w:rsidRPr="00B24C0B">
              <w:rPr>
                <w:rFonts w:ascii="Arial" w:eastAsia="Arial" w:hAnsi="Arial" w:cs="Arial"/>
                <w:bCs/>
                <w:sz w:val="18"/>
                <w:szCs w:val="18"/>
              </w:rPr>
              <w:t xml:space="preserve"> expectativa de materialización del cambio.</w:t>
            </w:r>
          </w:p>
        </w:tc>
        <w:tc>
          <w:tcPr>
            <w:tcW w:w="1577" w:type="dxa"/>
          </w:tcPr>
          <w:p w14:paraId="65BDB1EA" w14:textId="76660391" w:rsidR="00FA77C2" w:rsidRPr="001E207F" w:rsidRDefault="00182CCA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Líderes de área, Líder Sistemas Integrados y funcionarios CDT.</w:t>
            </w:r>
          </w:p>
        </w:tc>
        <w:tc>
          <w:tcPr>
            <w:tcW w:w="1572" w:type="dxa"/>
          </w:tcPr>
          <w:p w14:paraId="395F5585" w14:textId="4691CA7C" w:rsidR="004567AB" w:rsidRPr="001E207F" w:rsidRDefault="00182CCA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Módulo PGF-015 o Módulo PGF-028</w:t>
            </w:r>
            <w:r w:rsidR="009C5794"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</w:p>
        </w:tc>
        <w:tc>
          <w:tcPr>
            <w:tcW w:w="1583" w:type="dxa"/>
          </w:tcPr>
          <w:p w14:paraId="370F0529" w14:textId="77777777" w:rsidR="00182CCA" w:rsidRDefault="00182CCA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74F860B3" w14:textId="5A4FE267" w:rsidR="00FA77C2" w:rsidRPr="001E207F" w:rsidRDefault="00182CCA" w:rsidP="008405DA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SION</w:t>
            </w:r>
            <w:r w:rsidR="009C5794"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</w:p>
        </w:tc>
      </w:tr>
      <w:tr w:rsidR="008A0BF9" w14:paraId="31BE8F07" w14:textId="77777777" w:rsidTr="00BB2045">
        <w:trPr>
          <w:jc w:val="center"/>
        </w:trPr>
        <w:tc>
          <w:tcPr>
            <w:tcW w:w="506" w:type="dxa"/>
          </w:tcPr>
          <w:p w14:paraId="657BED70" w14:textId="113D5712" w:rsidR="008A0BF9" w:rsidRDefault="008A0BF9" w:rsidP="008A0BF9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4</w:t>
            </w:r>
          </w:p>
        </w:tc>
        <w:tc>
          <w:tcPr>
            <w:tcW w:w="1587" w:type="dxa"/>
          </w:tcPr>
          <w:p w14:paraId="5E50BF7F" w14:textId="766ACBCF" w:rsidR="008A0BF9" w:rsidRDefault="008A0BF9" w:rsidP="008A0BF9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Evaluación del impacto</w:t>
            </w:r>
            <w:r w:rsidR="0052202C">
              <w:rPr>
                <w:rFonts w:ascii="Arial" w:eastAsia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t>del Cambio</w:t>
            </w:r>
          </w:p>
        </w:tc>
        <w:tc>
          <w:tcPr>
            <w:tcW w:w="3137" w:type="dxa"/>
          </w:tcPr>
          <w:p w14:paraId="5ACF54DC" w14:textId="7E612AE2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El análisis de la solicitud y descripción de los efectos de la situación debe</w:t>
            </w:r>
            <w:r w:rsidR="00AE4ECB">
              <w:rPr>
                <w:rFonts w:ascii="Arial" w:eastAsia="Arial" w:hAnsi="Arial" w:cs="Arial"/>
                <w:bCs/>
                <w:sz w:val="18"/>
                <w:szCs w:val="18"/>
              </w:rPr>
              <w:t>n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 </w:t>
            </w:r>
            <w:r w:rsidR="00AE4ECB">
              <w:rPr>
                <w:rFonts w:ascii="Arial" w:eastAsia="Arial" w:hAnsi="Arial" w:cs="Arial"/>
                <w:bCs/>
                <w:sz w:val="18"/>
                <w:szCs w:val="18"/>
              </w:rPr>
              <w:t xml:space="preserve">contemplar los riesgos asociados al cambio y la valorización del impacto 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del </w:t>
            </w:r>
            <w:r w:rsidR="00AE4ECB">
              <w:rPr>
                <w:rFonts w:ascii="Arial" w:eastAsia="Arial" w:hAnsi="Arial" w:cs="Arial"/>
                <w:bCs/>
                <w:sz w:val="18"/>
                <w:szCs w:val="18"/>
              </w:rPr>
              <w:t>mismo (ver numeral 6)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</w:p>
        </w:tc>
        <w:tc>
          <w:tcPr>
            <w:tcW w:w="1577" w:type="dxa"/>
          </w:tcPr>
          <w:p w14:paraId="5EF76113" w14:textId="1626046A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Líderes de área, Líder Sistemas Integrados y funcionarios CDT.</w:t>
            </w:r>
          </w:p>
        </w:tc>
        <w:tc>
          <w:tcPr>
            <w:tcW w:w="1572" w:type="dxa"/>
          </w:tcPr>
          <w:p w14:paraId="5353F7FC" w14:textId="4B84039D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Módulo PGF-015 o Módulo PGF-028. </w:t>
            </w:r>
          </w:p>
        </w:tc>
        <w:tc>
          <w:tcPr>
            <w:tcW w:w="1583" w:type="dxa"/>
          </w:tcPr>
          <w:p w14:paraId="228B8537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575D4F78" w14:textId="5D824706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SION.</w:t>
            </w:r>
          </w:p>
        </w:tc>
      </w:tr>
      <w:tr w:rsidR="008A0BF9" w14:paraId="2935BD35" w14:textId="77A2B4E0" w:rsidTr="00BB2045">
        <w:trPr>
          <w:jc w:val="center"/>
        </w:trPr>
        <w:tc>
          <w:tcPr>
            <w:tcW w:w="506" w:type="dxa"/>
          </w:tcPr>
          <w:p w14:paraId="01312AE3" w14:textId="75DCF4B9" w:rsidR="008A0BF9" w:rsidRDefault="008A0BF9" w:rsidP="008A0BF9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5</w:t>
            </w:r>
          </w:p>
        </w:tc>
        <w:tc>
          <w:tcPr>
            <w:tcW w:w="1587" w:type="dxa"/>
          </w:tcPr>
          <w:p w14:paraId="10C4A837" w14:textId="77777777" w:rsidR="008A0BF9" w:rsidRDefault="008A0BF9" w:rsidP="008A0BF9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6375F3E9" w14:textId="77777777" w:rsidR="008A0BF9" w:rsidRDefault="008A0BF9" w:rsidP="008A0BF9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3F1B18BF" w14:textId="77777777" w:rsidR="008A0BF9" w:rsidRDefault="008A0BF9" w:rsidP="008A0BF9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</w:p>
          <w:p w14:paraId="5646F7FE" w14:textId="0D912ED5" w:rsidR="008A0BF9" w:rsidRDefault="008A0BF9" w:rsidP="008A0BF9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Planificación del Cambio</w:t>
            </w:r>
          </w:p>
        </w:tc>
        <w:tc>
          <w:tcPr>
            <w:tcW w:w="3137" w:type="dxa"/>
          </w:tcPr>
          <w:p w14:paraId="15BE53E2" w14:textId="2280818C" w:rsidR="008A0BF9" w:rsidRDefault="00C75DF0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P</w:t>
            </w:r>
            <w:r w:rsidR="008A0BF9">
              <w:rPr>
                <w:rFonts w:ascii="Arial" w:eastAsia="Arial" w:hAnsi="Arial" w:cs="Arial"/>
                <w:bCs/>
                <w:sz w:val="18"/>
                <w:szCs w:val="18"/>
              </w:rPr>
              <w:t>lantear el plan de acciones que debe contemplar, recursos necesarios, responsables, actividades, fechas y entregables o evidencias</w:t>
            </w:r>
            <w:r>
              <w:rPr>
                <w:rFonts w:ascii="Arial" w:eastAsia="Arial" w:hAnsi="Arial" w:cs="Arial"/>
                <w:bCs/>
                <w:sz w:val="18"/>
                <w:szCs w:val="18"/>
              </w:rPr>
              <w:t>.</w:t>
            </w:r>
          </w:p>
          <w:p w14:paraId="41A4C8E9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7BA4A795" w14:textId="69BC7B3E" w:rsidR="008A0BF9" w:rsidRPr="005462A0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Aceptado el cambio se procederá a documentar el acta de aprobación y socialización de los documentos.</w:t>
            </w:r>
          </w:p>
        </w:tc>
        <w:tc>
          <w:tcPr>
            <w:tcW w:w="1577" w:type="dxa"/>
          </w:tcPr>
          <w:p w14:paraId="76BE0266" w14:textId="7ED0E93D" w:rsidR="008A0BF9" w:rsidRPr="001E207F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Líderes de área, Líder Sistemas Integrados y funcionarios CDT.</w:t>
            </w:r>
          </w:p>
        </w:tc>
        <w:tc>
          <w:tcPr>
            <w:tcW w:w="1572" w:type="dxa"/>
          </w:tcPr>
          <w:p w14:paraId="2F90C2B2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Módulo PGF-015.</w:t>
            </w:r>
          </w:p>
          <w:p w14:paraId="5F89F21E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4A1A3F5E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6BFDC426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015ADF31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1631182C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726F0C3F" w14:textId="7478FA64" w:rsidR="008A0BF9" w:rsidRPr="001E207F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Módulo PGF-028.</w:t>
            </w:r>
          </w:p>
        </w:tc>
        <w:tc>
          <w:tcPr>
            <w:tcW w:w="1583" w:type="dxa"/>
          </w:tcPr>
          <w:p w14:paraId="602AD2B0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65E19203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19AB6265" w14:textId="77777777" w:rsidR="008A0BF9" w:rsidRDefault="008A0BF9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3801ED56" w14:textId="54C5F6C9" w:rsidR="008A0BF9" w:rsidRPr="001E207F" w:rsidRDefault="00C75DF0" w:rsidP="008A0BF9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SION.</w:t>
            </w:r>
          </w:p>
        </w:tc>
      </w:tr>
      <w:tr w:rsidR="00C75DF0" w14:paraId="63461520" w14:textId="77777777" w:rsidTr="00BB2045">
        <w:trPr>
          <w:jc w:val="center"/>
        </w:trPr>
        <w:tc>
          <w:tcPr>
            <w:tcW w:w="506" w:type="dxa"/>
          </w:tcPr>
          <w:p w14:paraId="51BB229E" w14:textId="264C560E" w:rsidR="00C75DF0" w:rsidRDefault="00C75DF0" w:rsidP="00C75DF0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6</w:t>
            </w:r>
          </w:p>
        </w:tc>
        <w:tc>
          <w:tcPr>
            <w:tcW w:w="1587" w:type="dxa"/>
          </w:tcPr>
          <w:p w14:paraId="132BDE51" w14:textId="0EA6D898" w:rsidR="00C75DF0" w:rsidRDefault="00C75DF0" w:rsidP="00C75DF0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Implementación del Cambio</w:t>
            </w:r>
          </w:p>
        </w:tc>
        <w:tc>
          <w:tcPr>
            <w:tcW w:w="3137" w:type="dxa"/>
          </w:tcPr>
          <w:p w14:paraId="14FC97E1" w14:textId="31D004FA" w:rsidR="00C75DF0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Ejecutar las actividades establecidas en el plan de acciones y/o en el PGF-015 y PGF-028.</w:t>
            </w:r>
          </w:p>
        </w:tc>
        <w:tc>
          <w:tcPr>
            <w:tcW w:w="1577" w:type="dxa"/>
          </w:tcPr>
          <w:p w14:paraId="395B4D09" w14:textId="145BC8C9" w:rsidR="00C75DF0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Líderes de área, Líder Sistemas Integrados, funcionarios CDT.</w:t>
            </w:r>
          </w:p>
        </w:tc>
        <w:tc>
          <w:tcPr>
            <w:tcW w:w="1572" w:type="dxa"/>
          </w:tcPr>
          <w:p w14:paraId="7EA711E1" w14:textId="203271F5" w:rsidR="00C75DF0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Módulo PGF-015, Módulo PGF-028 y/o Acta de reunión.</w:t>
            </w:r>
          </w:p>
        </w:tc>
        <w:tc>
          <w:tcPr>
            <w:tcW w:w="1583" w:type="dxa"/>
          </w:tcPr>
          <w:p w14:paraId="6A65ED1B" w14:textId="400902C7" w:rsidR="00C75DF0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SION.</w:t>
            </w:r>
          </w:p>
        </w:tc>
      </w:tr>
      <w:tr w:rsidR="00C75DF0" w14:paraId="5B597E18" w14:textId="77777777" w:rsidTr="00BB2045">
        <w:trPr>
          <w:jc w:val="center"/>
        </w:trPr>
        <w:tc>
          <w:tcPr>
            <w:tcW w:w="506" w:type="dxa"/>
          </w:tcPr>
          <w:p w14:paraId="7D0B490C" w14:textId="3C938151" w:rsidR="00C75DF0" w:rsidRDefault="00C75DF0" w:rsidP="00C75DF0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7</w:t>
            </w:r>
          </w:p>
        </w:tc>
        <w:tc>
          <w:tcPr>
            <w:tcW w:w="1587" w:type="dxa"/>
          </w:tcPr>
          <w:p w14:paraId="34FE3D55" w14:textId="083BF525" w:rsidR="00C75DF0" w:rsidRDefault="00C75DF0" w:rsidP="00C75DF0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Comunicación del Cambio</w:t>
            </w:r>
          </w:p>
        </w:tc>
        <w:tc>
          <w:tcPr>
            <w:tcW w:w="3137" w:type="dxa"/>
          </w:tcPr>
          <w:p w14:paraId="1883B5FB" w14:textId="48C1211E" w:rsidR="00C75DF0" w:rsidRPr="001E207F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Informar a las partes interesadas pertinentes sobre el cambio que se va a presentar o que se realizó. </w:t>
            </w:r>
          </w:p>
        </w:tc>
        <w:tc>
          <w:tcPr>
            <w:tcW w:w="1577" w:type="dxa"/>
          </w:tcPr>
          <w:p w14:paraId="0FE91855" w14:textId="139AADCE" w:rsidR="00C75DF0" w:rsidRPr="001E207F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Líderes de área, Líder Sistemas Integrados.</w:t>
            </w:r>
          </w:p>
        </w:tc>
        <w:tc>
          <w:tcPr>
            <w:tcW w:w="1572" w:type="dxa"/>
          </w:tcPr>
          <w:p w14:paraId="7C57268E" w14:textId="6D25E8F5" w:rsidR="00C75DF0" w:rsidRPr="001E207F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Correo electrónico masivo y/o Acta de reunión. </w:t>
            </w:r>
          </w:p>
        </w:tc>
        <w:tc>
          <w:tcPr>
            <w:tcW w:w="1583" w:type="dxa"/>
          </w:tcPr>
          <w:p w14:paraId="2B18024E" w14:textId="77777777" w:rsidR="00C75DF0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Correo electrónico.</w:t>
            </w:r>
          </w:p>
          <w:p w14:paraId="366EFFD6" w14:textId="6266FED4" w:rsidR="00C75DF0" w:rsidRPr="001E207F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SION.</w:t>
            </w:r>
          </w:p>
        </w:tc>
      </w:tr>
      <w:tr w:rsidR="00C75DF0" w14:paraId="7E2C1E29" w14:textId="10CFF68E" w:rsidTr="00BB2045">
        <w:trPr>
          <w:jc w:val="center"/>
        </w:trPr>
        <w:tc>
          <w:tcPr>
            <w:tcW w:w="506" w:type="dxa"/>
          </w:tcPr>
          <w:p w14:paraId="20443961" w14:textId="247FCCA6" w:rsidR="00C75DF0" w:rsidRDefault="00C75DF0" w:rsidP="00C75DF0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8</w:t>
            </w:r>
          </w:p>
        </w:tc>
        <w:tc>
          <w:tcPr>
            <w:tcW w:w="1587" w:type="dxa"/>
          </w:tcPr>
          <w:p w14:paraId="7459FA7A" w14:textId="53AE63DF" w:rsidR="00C75DF0" w:rsidRDefault="00C75DF0" w:rsidP="00C75DF0">
            <w:pPr>
              <w:jc w:val="both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Seguimiento al Cambio</w:t>
            </w:r>
          </w:p>
        </w:tc>
        <w:tc>
          <w:tcPr>
            <w:tcW w:w="3137" w:type="dxa"/>
          </w:tcPr>
          <w:p w14:paraId="5D059D0A" w14:textId="77777777" w:rsidR="00C75DF0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 xml:space="preserve">Realizar el seguimiento y verificación a la implementación y cumplimiento de los cambios definidos conforme al plan de acciones. </w:t>
            </w:r>
          </w:p>
          <w:p w14:paraId="3AEB1C06" w14:textId="01D4D540" w:rsidR="00C75DF0" w:rsidRPr="001E207F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 w:rsidRPr="00893884">
              <w:rPr>
                <w:rFonts w:ascii="Arial" w:eastAsia="Arial" w:hAnsi="Arial" w:cs="Arial"/>
                <w:bCs/>
                <w:sz w:val="18"/>
                <w:szCs w:val="18"/>
              </w:rPr>
              <w:t>Dependiendo de la naturaleza del cambio debe reportarse en las Revisiones por la Dirección o en las auditorías internas.</w:t>
            </w:r>
          </w:p>
        </w:tc>
        <w:tc>
          <w:tcPr>
            <w:tcW w:w="1577" w:type="dxa"/>
          </w:tcPr>
          <w:p w14:paraId="689ED5D6" w14:textId="1D7E2E50" w:rsidR="00C75DF0" w:rsidRPr="001E207F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Líderes de área, Líder Sistemas Integrados.</w:t>
            </w:r>
          </w:p>
        </w:tc>
        <w:tc>
          <w:tcPr>
            <w:tcW w:w="1572" w:type="dxa"/>
          </w:tcPr>
          <w:p w14:paraId="307E73C5" w14:textId="78476D8B" w:rsidR="00C75DF0" w:rsidRPr="001E207F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Acta de reunión, correo electrónico o cierre del plan de acciones</w:t>
            </w:r>
          </w:p>
        </w:tc>
        <w:tc>
          <w:tcPr>
            <w:tcW w:w="1583" w:type="dxa"/>
          </w:tcPr>
          <w:p w14:paraId="522321A3" w14:textId="77777777" w:rsidR="00C75DF0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0D8E2DD2" w14:textId="77777777" w:rsidR="00C75DF0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</w:p>
          <w:p w14:paraId="15325F82" w14:textId="28CE4DDF" w:rsidR="00C75DF0" w:rsidRPr="001E207F" w:rsidRDefault="00C75DF0" w:rsidP="00C75DF0">
            <w:pPr>
              <w:jc w:val="both"/>
              <w:rPr>
                <w:rFonts w:ascii="Arial" w:eastAsia="Arial" w:hAnsi="Arial" w:cs="Arial"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Cs/>
                <w:sz w:val="18"/>
                <w:szCs w:val="18"/>
              </w:rPr>
              <w:t>SION.</w:t>
            </w:r>
          </w:p>
        </w:tc>
      </w:tr>
    </w:tbl>
    <w:p w14:paraId="4228DF77" w14:textId="292C268F" w:rsidR="003139E1" w:rsidRDefault="003139E1" w:rsidP="00F61642">
      <w:pPr>
        <w:rPr>
          <w:rFonts w:ascii="Arial" w:eastAsia="Arial" w:hAnsi="Arial" w:cs="Arial"/>
          <w:b/>
          <w:sz w:val="18"/>
          <w:szCs w:val="18"/>
        </w:rPr>
      </w:pPr>
    </w:p>
    <w:p w14:paraId="1A7FF52B" w14:textId="77777777" w:rsidR="003139E1" w:rsidRPr="00F61642" w:rsidRDefault="003139E1" w:rsidP="008405DA">
      <w:pPr>
        <w:jc w:val="center"/>
        <w:rPr>
          <w:rFonts w:ascii="Arial" w:eastAsia="Arial" w:hAnsi="Arial" w:cs="Arial"/>
          <w:b/>
          <w:sz w:val="18"/>
          <w:szCs w:val="18"/>
        </w:rPr>
      </w:pPr>
    </w:p>
    <w:p w14:paraId="37672B90" w14:textId="72080C01" w:rsidR="00FF5AE9" w:rsidRDefault="00FF5AE9" w:rsidP="00066108">
      <w:pPr>
        <w:pStyle w:val="Ttulo1"/>
        <w:numPr>
          <w:ilvl w:val="0"/>
          <w:numId w:val="9"/>
        </w:numPr>
        <w:ind w:right="6003"/>
        <w:jc w:val="both"/>
        <w:rPr>
          <w:rFonts w:eastAsia="Arial"/>
          <w:color w:val="auto"/>
          <w:szCs w:val="18"/>
        </w:rPr>
      </w:pPr>
      <w:bookmarkStart w:id="5" w:name="_Toc181006829"/>
      <w:r>
        <w:rPr>
          <w:rFonts w:eastAsia="Arial"/>
          <w:color w:val="auto"/>
          <w:szCs w:val="18"/>
        </w:rPr>
        <w:t>VALO</w:t>
      </w:r>
      <w:r w:rsidR="00FF6E4E">
        <w:rPr>
          <w:rFonts w:eastAsia="Arial"/>
          <w:color w:val="auto"/>
          <w:szCs w:val="18"/>
        </w:rPr>
        <w:t>R</w:t>
      </w:r>
      <w:r>
        <w:rPr>
          <w:rFonts w:eastAsia="Arial"/>
          <w:color w:val="auto"/>
          <w:szCs w:val="18"/>
        </w:rPr>
        <w:t xml:space="preserve">ACIÓN DEL </w:t>
      </w:r>
      <w:r w:rsidR="009C5A6B">
        <w:rPr>
          <w:rFonts w:eastAsia="Arial"/>
          <w:color w:val="auto"/>
          <w:szCs w:val="18"/>
        </w:rPr>
        <w:t>CAMBIO</w:t>
      </w:r>
      <w:bookmarkEnd w:id="5"/>
    </w:p>
    <w:p w14:paraId="4524DBE2" w14:textId="77777777" w:rsidR="00FF5AE9" w:rsidRDefault="00FF5AE9" w:rsidP="00FF5AE9">
      <w:pPr>
        <w:rPr>
          <w:rFonts w:eastAsia="Arial"/>
          <w:lang w:val="es-CO"/>
        </w:rPr>
      </w:pPr>
    </w:p>
    <w:p w14:paraId="0CB51CEA" w14:textId="42A0DE06" w:rsidR="009A3DA1" w:rsidRDefault="00FF5AE9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 w:rsidRPr="00FF5AE9">
        <w:rPr>
          <w:rFonts w:ascii="Arial" w:eastAsia="Arial" w:hAnsi="Arial" w:cs="Arial"/>
          <w:sz w:val="18"/>
          <w:szCs w:val="18"/>
          <w:lang w:val="es-CO"/>
        </w:rPr>
        <w:t xml:space="preserve">Con el fin de </w:t>
      </w:r>
      <w:r>
        <w:rPr>
          <w:rFonts w:ascii="Arial" w:eastAsia="Arial" w:hAnsi="Arial" w:cs="Arial"/>
          <w:sz w:val="18"/>
          <w:szCs w:val="18"/>
          <w:lang w:val="es-CO"/>
        </w:rPr>
        <w:t xml:space="preserve">valorar </w:t>
      </w:r>
      <w:r w:rsidR="009C5A6B">
        <w:rPr>
          <w:rFonts w:ascii="Arial" w:eastAsia="Arial" w:hAnsi="Arial" w:cs="Arial"/>
          <w:sz w:val="18"/>
          <w:szCs w:val="18"/>
          <w:lang w:val="es-CO"/>
        </w:rPr>
        <w:t xml:space="preserve">y clasificar los posibles cambios relacionados a infraestructura, procesos, </w:t>
      </w:r>
      <w:r w:rsidR="009C5A6B" w:rsidRPr="00CA02C6">
        <w:rPr>
          <w:rFonts w:ascii="Arial" w:eastAsia="Arial" w:hAnsi="Arial" w:cs="Arial"/>
          <w:sz w:val="18"/>
          <w:szCs w:val="18"/>
          <w:lang w:val="es-CO"/>
        </w:rPr>
        <w:t>servicios, requisitos legales o normativos</w:t>
      </w:r>
      <w:r w:rsidR="009A3DA1">
        <w:rPr>
          <w:rFonts w:ascii="Arial" w:eastAsia="Arial" w:hAnsi="Arial" w:cs="Arial"/>
          <w:sz w:val="18"/>
          <w:szCs w:val="18"/>
          <w:lang w:val="es-CO"/>
        </w:rPr>
        <w:t xml:space="preserve"> que impliquen cambios en la operatividad del sistema</w:t>
      </w:r>
      <w:r w:rsidR="009C5A6B">
        <w:rPr>
          <w:rFonts w:ascii="Arial" w:eastAsia="Arial" w:hAnsi="Arial" w:cs="Arial"/>
          <w:sz w:val="18"/>
          <w:szCs w:val="18"/>
          <w:lang w:val="es-CO"/>
        </w:rPr>
        <w:t xml:space="preserve">, se debe contemplar la viabilidad </w:t>
      </w:r>
      <w:r w:rsidR="009A3DA1">
        <w:rPr>
          <w:rFonts w:ascii="Arial" w:eastAsia="Arial" w:hAnsi="Arial" w:cs="Arial"/>
          <w:sz w:val="18"/>
          <w:szCs w:val="18"/>
          <w:lang w:val="es-CO"/>
        </w:rPr>
        <w:t xml:space="preserve">y </w:t>
      </w:r>
      <w:r>
        <w:rPr>
          <w:rFonts w:ascii="Arial" w:eastAsia="Arial" w:hAnsi="Arial" w:cs="Arial"/>
          <w:sz w:val="18"/>
          <w:szCs w:val="18"/>
          <w:lang w:val="es-CO"/>
        </w:rPr>
        <w:t xml:space="preserve">el impacto del </w:t>
      </w:r>
      <w:r w:rsidR="009A3DA1">
        <w:rPr>
          <w:rFonts w:ascii="Arial" w:eastAsia="Arial" w:hAnsi="Arial" w:cs="Arial"/>
          <w:sz w:val="18"/>
          <w:szCs w:val="18"/>
          <w:lang w:val="es-CO"/>
        </w:rPr>
        <w:t>mismo.</w:t>
      </w:r>
    </w:p>
    <w:p w14:paraId="265997C1" w14:textId="77777777" w:rsidR="009A3DA1" w:rsidRDefault="009A3DA1" w:rsidP="00FF5AE9">
      <w:pPr>
        <w:rPr>
          <w:rFonts w:ascii="Arial" w:eastAsia="Arial" w:hAnsi="Arial" w:cs="Arial"/>
          <w:sz w:val="18"/>
          <w:szCs w:val="18"/>
          <w:lang w:val="es-CO"/>
        </w:rPr>
      </w:pPr>
    </w:p>
    <w:p w14:paraId="4F14DBAC" w14:textId="460114BF" w:rsidR="00FF5AE9" w:rsidRPr="009A3DA1" w:rsidRDefault="009A3DA1" w:rsidP="009A3DA1">
      <w:pPr>
        <w:pStyle w:val="Prrafodelista"/>
        <w:numPr>
          <w:ilvl w:val="0"/>
          <w:numId w:val="12"/>
        </w:numPr>
        <w:rPr>
          <w:rFonts w:ascii="Arial" w:eastAsia="Arial" w:hAnsi="Arial" w:cs="Arial"/>
          <w:b/>
          <w:bCs/>
          <w:sz w:val="18"/>
          <w:szCs w:val="18"/>
          <w:lang w:val="es-CO"/>
        </w:rPr>
      </w:pPr>
      <w:r w:rsidRPr="009A3DA1">
        <w:rPr>
          <w:rFonts w:ascii="Arial" w:eastAsia="Arial" w:hAnsi="Arial" w:cs="Arial"/>
          <w:b/>
          <w:bCs/>
          <w:sz w:val="18"/>
          <w:szCs w:val="18"/>
          <w:lang w:val="es-CO"/>
        </w:rPr>
        <w:t>Nivel de viabilidad</w:t>
      </w:r>
    </w:p>
    <w:p w14:paraId="4E745A5B" w14:textId="77777777" w:rsidR="009A3DA1" w:rsidRDefault="009A3DA1" w:rsidP="009A3DA1">
      <w:pPr>
        <w:pStyle w:val="Prrafodelista"/>
        <w:ind w:left="766"/>
        <w:rPr>
          <w:rFonts w:ascii="Arial" w:eastAsia="Arial" w:hAnsi="Arial" w:cs="Arial"/>
          <w:sz w:val="18"/>
          <w:szCs w:val="18"/>
          <w:lang w:val="es-CO"/>
        </w:rPr>
      </w:pPr>
    </w:p>
    <w:tbl>
      <w:tblPr>
        <w:tblStyle w:val="Tablaconcuadrcula"/>
        <w:tblW w:w="0" w:type="auto"/>
        <w:tblInd w:w="766" w:type="dxa"/>
        <w:tblLook w:val="04A0" w:firstRow="1" w:lastRow="0" w:firstColumn="1" w:lastColumn="0" w:noHBand="0" w:noVBand="1"/>
      </w:tblPr>
      <w:tblGrid>
        <w:gridCol w:w="2490"/>
        <w:gridCol w:w="6706"/>
      </w:tblGrid>
      <w:tr w:rsidR="009A3DA1" w14:paraId="3144A550" w14:textId="77777777" w:rsidTr="009A3DA1">
        <w:tc>
          <w:tcPr>
            <w:tcW w:w="2490" w:type="dxa"/>
          </w:tcPr>
          <w:p w14:paraId="768F819E" w14:textId="220F6ED4" w:rsidR="009A3DA1" w:rsidRPr="009A3DA1" w:rsidRDefault="009A3DA1" w:rsidP="009A3DA1">
            <w:pPr>
              <w:pStyle w:val="Prrafodelista"/>
              <w:ind w:left="0"/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</w:pPr>
            <w:r w:rsidRPr="009A3DA1"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  <w:t>Nivel de Viabilidad</w:t>
            </w:r>
          </w:p>
        </w:tc>
        <w:tc>
          <w:tcPr>
            <w:tcW w:w="6706" w:type="dxa"/>
          </w:tcPr>
          <w:p w14:paraId="7A6C8C05" w14:textId="3508C047" w:rsidR="009A3DA1" w:rsidRPr="009A3DA1" w:rsidRDefault="009A3DA1" w:rsidP="009A3DA1">
            <w:pPr>
              <w:pStyle w:val="Prrafodelista"/>
              <w:ind w:left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</w:pPr>
            <w:r w:rsidRPr="009A3DA1"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  <w:t>Descripción</w:t>
            </w:r>
          </w:p>
        </w:tc>
      </w:tr>
      <w:tr w:rsidR="009A3DA1" w14:paraId="41C472BB" w14:textId="77777777" w:rsidTr="009A3DA1">
        <w:tc>
          <w:tcPr>
            <w:tcW w:w="2490" w:type="dxa"/>
          </w:tcPr>
          <w:p w14:paraId="5B92302A" w14:textId="77777777" w:rsidR="009A3DA1" w:rsidRDefault="009A3DA1" w:rsidP="009A3DA1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</w:p>
          <w:p w14:paraId="3186AD87" w14:textId="7A098DCF" w:rsidR="009A3DA1" w:rsidRDefault="009A3DA1" w:rsidP="009A3DA1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Alta</w:t>
            </w:r>
          </w:p>
        </w:tc>
        <w:tc>
          <w:tcPr>
            <w:tcW w:w="6706" w:type="dxa"/>
          </w:tcPr>
          <w:p w14:paraId="16BBE81E" w14:textId="689496B5" w:rsidR="009A3DA1" w:rsidRDefault="009A3DA1" w:rsidP="009A3DA1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9A3DA1">
              <w:rPr>
                <w:rFonts w:ascii="Arial" w:eastAsia="Arial" w:hAnsi="Arial" w:cs="Arial"/>
                <w:sz w:val="18"/>
                <w:szCs w:val="18"/>
                <w:lang w:val="es-CO"/>
              </w:rPr>
              <w:t xml:space="preserve">Hay disposición de recursos que se ajustan a la necesidad del cambio, existen las garantías necesarias que justifican la inversión económica, representa la necesidad de transición en los procedimientos y procesos del sistema de gestión funcionando como acción correctiva </w:t>
            </w: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o de mejora para</w:t>
            </w:r>
            <w:r w:rsidRPr="009A3DA1">
              <w:rPr>
                <w:rFonts w:ascii="Arial" w:eastAsia="Arial" w:hAnsi="Arial" w:cs="Arial"/>
                <w:sz w:val="18"/>
                <w:szCs w:val="18"/>
                <w:lang w:val="es-CO"/>
              </w:rPr>
              <w:t xml:space="preserve"> la Corporación, es posible llevar a cabo el cambio en un lapso de tiempo moderado inferior a los 12 meses.</w:t>
            </w:r>
          </w:p>
        </w:tc>
      </w:tr>
      <w:tr w:rsidR="009A3DA1" w14:paraId="2B56AACB" w14:textId="77777777" w:rsidTr="009A3DA1">
        <w:tc>
          <w:tcPr>
            <w:tcW w:w="2490" w:type="dxa"/>
          </w:tcPr>
          <w:p w14:paraId="287253BD" w14:textId="5D2F7CD5" w:rsidR="009A3DA1" w:rsidRDefault="009A3DA1" w:rsidP="009A3DA1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 xml:space="preserve">Media </w:t>
            </w:r>
          </w:p>
        </w:tc>
        <w:tc>
          <w:tcPr>
            <w:tcW w:w="6706" w:type="dxa"/>
          </w:tcPr>
          <w:p w14:paraId="45035167" w14:textId="65536D60" w:rsidR="009A3DA1" w:rsidRDefault="009A3DA1" w:rsidP="009A3DA1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9A3DA1">
              <w:rPr>
                <w:rFonts w:ascii="Arial" w:eastAsia="Arial" w:hAnsi="Arial" w:cs="Arial"/>
                <w:sz w:val="18"/>
                <w:szCs w:val="18"/>
                <w:lang w:val="es-CO"/>
              </w:rPr>
              <w:t>Hay una parcial disposición de recursos que se ajustan a la necesidad del cambio que justifican la inversión económica, sugiere cambios en procedimientos operativos, el cambio entrará en conflicto con alguna política de calidad de la corporación, finalmente, es posible llevar a cabo el cambio en un lapso de tiempo comprendido entre los 13-24 meses.</w:t>
            </w:r>
          </w:p>
        </w:tc>
      </w:tr>
      <w:tr w:rsidR="009A3DA1" w14:paraId="450C6BDE" w14:textId="77777777" w:rsidTr="009A3DA1">
        <w:tc>
          <w:tcPr>
            <w:tcW w:w="2490" w:type="dxa"/>
          </w:tcPr>
          <w:p w14:paraId="36E30770" w14:textId="6E23D5B5" w:rsidR="009A3DA1" w:rsidRDefault="009A3DA1" w:rsidP="009A3DA1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Baja</w:t>
            </w:r>
          </w:p>
        </w:tc>
        <w:tc>
          <w:tcPr>
            <w:tcW w:w="6706" w:type="dxa"/>
          </w:tcPr>
          <w:p w14:paraId="3EA1176C" w14:textId="7D69080A" w:rsidR="009A3DA1" w:rsidRDefault="009A3DA1" w:rsidP="009A3DA1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9A3DA1">
              <w:rPr>
                <w:rFonts w:ascii="Arial" w:eastAsia="Arial" w:hAnsi="Arial" w:cs="Arial"/>
                <w:sz w:val="18"/>
                <w:szCs w:val="18"/>
                <w:lang w:val="es-CO"/>
              </w:rPr>
              <w:t>Los recursos económicos necesarios para poner en práctica el cambio sobrepasan la disposición presupuestaria de la corporación, el cambio impacta el plan estratégico de la Corporación y entra en conflicto con normas o leyes vigentes, se ejecutará el cambio en un plazo de 25 a 36 meses.</w:t>
            </w:r>
          </w:p>
        </w:tc>
      </w:tr>
    </w:tbl>
    <w:p w14:paraId="304D9960" w14:textId="77777777" w:rsidR="009A3DA1" w:rsidRPr="009A3DA1" w:rsidRDefault="009A3DA1" w:rsidP="009A3DA1">
      <w:pPr>
        <w:pStyle w:val="Prrafodelista"/>
        <w:ind w:left="766"/>
        <w:rPr>
          <w:rFonts w:ascii="Arial" w:eastAsia="Arial" w:hAnsi="Arial" w:cs="Arial"/>
          <w:sz w:val="18"/>
          <w:szCs w:val="18"/>
          <w:lang w:val="es-CO"/>
        </w:rPr>
      </w:pPr>
    </w:p>
    <w:p w14:paraId="74D03982" w14:textId="5A956319" w:rsidR="00C75DF0" w:rsidRDefault="0009393B" w:rsidP="0009393B">
      <w:pPr>
        <w:pStyle w:val="Prrafodelista"/>
        <w:numPr>
          <w:ilvl w:val="0"/>
          <w:numId w:val="12"/>
        </w:numPr>
        <w:rPr>
          <w:rFonts w:ascii="Arial" w:eastAsia="Arial" w:hAnsi="Arial" w:cs="Arial"/>
          <w:b/>
          <w:bCs/>
          <w:sz w:val="18"/>
          <w:szCs w:val="18"/>
          <w:lang w:val="es-CO"/>
        </w:rPr>
      </w:pPr>
      <w:r w:rsidRPr="0009393B">
        <w:rPr>
          <w:rFonts w:ascii="Arial" w:eastAsia="Arial" w:hAnsi="Arial" w:cs="Arial"/>
          <w:b/>
          <w:bCs/>
          <w:sz w:val="18"/>
          <w:szCs w:val="18"/>
          <w:lang w:val="es-CO"/>
        </w:rPr>
        <w:t>Nivel de impacto</w:t>
      </w:r>
    </w:p>
    <w:p w14:paraId="052D7C5B" w14:textId="77777777" w:rsidR="0009393B" w:rsidRDefault="0009393B" w:rsidP="0009393B">
      <w:pPr>
        <w:pStyle w:val="Prrafodelista"/>
        <w:ind w:left="766"/>
        <w:rPr>
          <w:rFonts w:ascii="Arial" w:eastAsia="Arial" w:hAnsi="Arial" w:cs="Arial"/>
          <w:b/>
          <w:bCs/>
          <w:sz w:val="18"/>
          <w:szCs w:val="18"/>
          <w:lang w:val="es-CO"/>
        </w:rPr>
      </w:pPr>
    </w:p>
    <w:tbl>
      <w:tblPr>
        <w:tblStyle w:val="Tablaconcuadrcula"/>
        <w:tblW w:w="0" w:type="auto"/>
        <w:tblInd w:w="766" w:type="dxa"/>
        <w:tblLook w:val="04A0" w:firstRow="1" w:lastRow="0" w:firstColumn="1" w:lastColumn="0" w:noHBand="0" w:noVBand="1"/>
      </w:tblPr>
      <w:tblGrid>
        <w:gridCol w:w="2490"/>
        <w:gridCol w:w="6706"/>
      </w:tblGrid>
      <w:tr w:rsidR="0009393B" w14:paraId="03181490" w14:textId="77777777" w:rsidTr="0092005C">
        <w:tc>
          <w:tcPr>
            <w:tcW w:w="2490" w:type="dxa"/>
          </w:tcPr>
          <w:p w14:paraId="178CB5A8" w14:textId="35E308DD" w:rsidR="0009393B" w:rsidRPr="009A3DA1" w:rsidRDefault="0009393B" w:rsidP="0092005C">
            <w:pPr>
              <w:pStyle w:val="Prrafodelista"/>
              <w:ind w:left="0"/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</w:pPr>
            <w:r w:rsidRPr="009A3DA1"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  <w:t xml:space="preserve">Nivel de 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  <w:t>Impacto</w:t>
            </w:r>
          </w:p>
        </w:tc>
        <w:tc>
          <w:tcPr>
            <w:tcW w:w="6706" w:type="dxa"/>
          </w:tcPr>
          <w:p w14:paraId="0C21ADE0" w14:textId="77777777" w:rsidR="0009393B" w:rsidRPr="009A3DA1" w:rsidRDefault="0009393B" w:rsidP="0092005C">
            <w:pPr>
              <w:pStyle w:val="Prrafodelista"/>
              <w:ind w:left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</w:pPr>
            <w:r w:rsidRPr="009A3DA1"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  <w:t>Descripción</w:t>
            </w:r>
          </w:p>
        </w:tc>
      </w:tr>
      <w:tr w:rsidR="0009393B" w14:paraId="40D18A37" w14:textId="77777777" w:rsidTr="0092005C">
        <w:tc>
          <w:tcPr>
            <w:tcW w:w="2490" w:type="dxa"/>
          </w:tcPr>
          <w:p w14:paraId="4DD995E7" w14:textId="77777777" w:rsidR="0009393B" w:rsidRDefault="0009393B" w:rsidP="0092005C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</w:p>
          <w:p w14:paraId="2F58A499" w14:textId="2EC71F71" w:rsidR="0009393B" w:rsidRDefault="0009393B" w:rsidP="0092005C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Alto</w:t>
            </w:r>
          </w:p>
        </w:tc>
        <w:tc>
          <w:tcPr>
            <w:tcW w:w="6706" w:type="dxa"/>
          </w:tcPr>
          <w:p w14:paraId="76AF5EB7" w14:textId="31C3F07A" w:rsidR="0009393B" w:rsidRDefault="0009393B" w:rsidP="0092005C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09393B">
              <w:rPr>
                <w:rFonts w:ascii="Arial" w:eastAsia="Arial" w:hAnsi="Arial" w:cs="Arial"/>
                <w:sz w:val="18"/>
                <w:szCs w:val="18"/>
                <w:lang w:val="es-CO"/>
              </w:rPr>
              <w:t>El cambio afectará significativamente los objetivos del sistema de gestión de la calidad y sus procesos, implica directamente el cumplimiento de requisitos legales o contractuales con sus clientes y está sujeto a actualizaciones. Representa una estrategia sobre los objetivos del sistema de gestión de calidad y el Sistema Integrado de Gestión, eliminando la posibilidad de No conformidades</w:t>
            </w:r>
          </w:p>
        </w:tc>
      </w:tr>
      <w:tr w:rsidR="0009393B" w14:paraId="56F83DE3" w14:textId="77777777" w:rsidTr="0092005C">
        <w:tc>
          <w:tcPr>
            <w:tcW w:w="2490" w:type="dxa"/>
          </w:tcPr>
          <w:p w14:paraId="41B04403" w14:textId="1AE10F69" w:rsidR="0009393B" w:rsidRDefault="0009393B" w:rsidP="0092005C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Medio</w:t>
            </w:r>
          </w:p>
        </w:tc>
        <w:tc>
          <w:tcPr>
            <w:tcW w:w="6706" w:type="dxa"/>
          </w:tcPr>
          <w:p w14:paraId="222DED60" w14:textId="69097DD4" w:rsidR="0009393B" w:rsidRDefault="0009393B" w:rsidP="0092005C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09393B">
              <w:rPr>
                <w:rFonts w:ascii="Arial" w:eastAsia="Arial" w:hAnsi="Arial" w:cs="Arial"/>
                <w:sz w:val="18"/>
                <w:szCs w:val="18"/>
                <w:lang w:val="es-CO"/>
              </w:rPr>
              <w:t>El cambio tendrá un impacto positivo y moderado sobre los objetivos específicos operativos de los procesos, sugiere acciones correctivas que eliminan las no conformidades detectadas, aplicadas a los productos y servicios ofrecidos por la Corporación.</w:t>
            </w:r>
          </w:p>
        </w:tc>
      </w:tr>
      <w:tr w:rsidR="0009393B" w14:paraId="2D073FB2" w14:textId="77777777" w:rsidTr="0092005C">
        <w:tc>
          <w:tcPr>
            <w:tcW w:w="2490" w:type="dxa"/>
          </w:tcPr>
          <w:p w14:paraId="0C6B0848" w14:textId="233BC299" w:rsidR="0009393B" w:rsidRDefault="0009393B" w:rsidP="0092005C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Bajo</w:t>
            </w:r>
          </w:p>
        </w:tc>
        <w:tc>
          <w:tcPr>
            <w:tcW w:w="6706" w:type="dxa"/>
          </w:tcPr>
          <w:p w14:paraId="01296B55" w14:textId="143BC14D" w:rsidR="0009393B" w:rsidRDefault="0009393B" w:rsidP="0092005C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09393B">
              <w:rPr>
                <w:rFonts w:ascii="Arial" w:eastAsia="Arial" w:hAnsi="Arial" w:cs="Arial"/>
                <w:sz w:val="18"/>
                <w:szCs w:val="18"/>
                <w:lang w:val="es-CO"/>
              </w:rPr>
              <w:t>El cambio tiene un impacto mínimo o nulo sobre los objetivos del sistema de gestión de calidad, o los procesos efectuados en la corporación. Así mismo no es una fuente de No conformidades hacia los requisitos de los productos y servicios entregados.</w:t>
            </w:r>
          </w:p>
        </w:tc>
      </w:tr>
    </w:tbl>
    <w:p w14:paraId="4BD3CDD8" w14:textId="77777777" w:rsidR="0009393B" w:rsidRDefault="0009393B" w:rsidP="0009393B">
      <w:pPr>
        <w:pStyle w:val="Prrafodelista"/>
        <w:ind w:left="766"/>
        <w:rPr>
          <w:rFonts w:ascii="Arial" w:eastAsia="Arial" w:hAnsi="Arial" w:cs="Arial"/>
          <w:b/>
          <w:bCs/>
          <w:sz w:val="18"/>
          <w:szCs w:val="18"/>
          <w:lang w:val="es-CO"/>
        </w:rPr>
      </w:pPr>
    </w:p>
    <w:p w14:paraId="72843B51" w14:textId="4D210D66" w:rsidR="00194CFC" w:rsidRDefault="00194CFC" w:rsidP="00194CFC">
      <w:pPr>
        <w:pStyle w:val="Prrafodelista"/>
        <w:numPr>
          <w:ilvl w:val="0"/>
          <w:numId w:val="12"/>
        </w:numPr>
        <w:rPr>
          <w:rFonts w:ascii="Arial" w:eastAsia="Arial" w:hAnsi="Arial" w:cs="Arial"/>
          <w:b/>
          <w:bCs/>
          <w:sz w:val="18"/>
          <w:szCs w:val="18"/>
          <w:lang w:val="es-CO"/>
        </w:rPr>
      </w:pPr>
      <w:r>
        <w:rPr>
          <w:rFonts w:ascii="Arial" w:eastAsia="Arial" w:hAnsi="Arial" w:cs="Arial"/>
          <w:b/>
          <w:bCs/>
          <w:sz w:val="18"/>
          <w:szCs w:val="18"/>
          <w:lang w:val="es-CO"/>
        </w:rPr>
        <w:t>Clasificación</w:t>
      </w:r>
    </w:p>
    <w:p w14:paraId="00BD36B1" w14:textId="77777777" w:rsidR="0009393B" w:rsidRDefault="0009393B" w:rsidP="0009393B">
      <w:pPr>
        <w:pStyle w:val="Prrafodelista"/>
        <w:ind w:left="766"/>
        <w:rPr>
          <w:rFonts w:ascii="Arial" w:eastAsia="Arial" w:hAnsi="Arial" w:cs="Arial"/>
          <w:b/>
          <w:bCs/>
          <w:sz w:val="18"/>
          <w:szCs w:val="18"/>
          <w:lang w:val="es-CO"/>
        </w:rPr>
      </w:pPr>
    </w:p>
    <w:tbl>
      <w:tblPr>
        <w:tblStyle w:val="Tablaconcuadrcula"/>
        <w:tblW w:w="0" w:type="auto"/>
        <w:tblInd w:w="766" w:type="dxa"/>
        <w:tblLook w:val="04A0" w:firstRow="1" w:lastRow="0" w:firstColumn="1" w:lastColumn="0" w:noHBand="0" w:noVBand="1"/>
      </w:tblPr>
      <w:tblGrid>
        <w:gridCol w:w="2490"/>
        <w:gridCol w:w="6706"/>
      </w:tblGrid>
      <w:tr w:rsidR="00194CFC" w14:paraId="4FC12A58" w14:textId="77777777" w:rsidTr="0092005C">
        <w:tc>
          <w:tcPr>
            <w:tcW w:w="2490" w:type="dxa"/>
          </w:tcPr>
          <w:p w14:paraId="4DCC89E6" w14:textId="3C526658" w:rsidR="00194CFC" w:rsidRPr="009A3DA1" w:rsidRDefault="00194CFC" w:rsidP="0092005C">
            <w:pPr>
              <w:pStyle w:val="Prrafodelista"/>
              <w:ind w:left="0"/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  <w:t>Clase</w:t>
            </w:r>
          </w:p>
        </w:tc>
        <w:tc>
          <w:tcPr>
            <w:tcW w:w="6706" w:type="dxa"/>
          </w:tcPr>
          <w:p w14:paraId="3AD31B0A" w14:textId="77777777" w:rsidR="00194CFC" w:rsidRPr="009A3DA1" w:rsidRDefault="00194CFC" w:rsidP="0092005C">
            <w:pPr>
              <w:pStyle w:val="Prrafodelista"/>
              <w:ind w:left="0"/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</w:pPr>
            <w:r w:rsidRPr="009A3DA1">
              <w:rPr>
                <w:rFonts w:ascii="Arial" w:eastAsia="Arial" w:hAnsi="Arial" w:cs="Arial"/>
                <w:b/>
                <w:bCs/>
                <w:sz w:val="18"/>
                <w:szCs w:val="18"/>
                <w:lang w:val="es-CO"/>
              </w:rPr>
              <w:t>Descripción</w:t>
            </w:r>
          </w:p>
        </w:tc>
      </w:tr>
      <w:tr w:rsidR="00194CFC" w14:paraId="3DA410B5" w14:textId="77777777" w:rsidTr="0092005C">
        <w:tc>
          <w:tcPr>
            <w:tcW w:w="2490" w:type="dxa"/>
          </w:tcPr>
          <w:p w14:paraId="63860024" w14:textId="3467CA35" w:rsidR="00194CFC" w:rsidRDefault="00194CFC" w:rsidP="0092005C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Transformacional</w:t>
            </w:r>
          </w:p>
        </w:tc>
        <w:tc>
          <w:tcPr>
            <w:tcW w:w="6706" w:type="dxa"/>
          </w:tcPr>
          <w:p w14:paraId="26C06309" w14:textId="6B53E06E" w:rsidR="00194CFC" w:rsidRDefault="00194CFC" w:rsidP="0092005C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 xml:space="preserve">Implican cambios radicales y de gran alcance en la </w:t>
            </w: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Corpor</w:t>
            </w: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>ación, propone operaciones nuevas afectan</w:t>
            </w: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d</w:t>
            </w: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 xml:space="preserve">o múltiples </w:t>
            </w: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á</w:t>
            </w: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>reas y procesos. Requiere una inversión significativa de tiempo y recursos.</w:t>
            </w:r>
          </w:p>
        </w:tc>
      </w:tr>
      <w:tr w:rsidR="00194CFC" w14:paraId="724DB968" w14:textId="77777777" w:rsidTr="0092005C">
        <w:tc>
          <w:tcPr>
            <w:tcW w:w="2490" w:type="dxa"/>
          </w:tcPr>
          <w:p w14:paraId="5A21D1AF" w14:textId="77103DCC" w:rsidR="00194CFC" w:rsidRDefault="00194CFC" w:rsidP="0092005C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Mejora continua</w:t>
            </w:r>
          </w:p>
        </w:tc>
        <w:tc>
          <w:tcPr>
            <w:tcW w:w="6706" w:type="dxa"/>
          </w:tcPr>
          <w:p w14:paraId="5E760FEC" w14:textId="68F8EB5A" w:rsidR="00194CFC" w:rsidRDefault="00194CFC" w:rsidP="0092005C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>Se centra en la mejora progresiva de los procesos y operaciones ya existentes. Son de menor alcance que l</w:t>
            </w:r>
            <w:r w:rsidR="00BE6FF0">
              <w:rPr>
                <w:rFonts w:ascii="Arial" w:eastAsia="Arial" w:hAnsi="Arial" w:cs="Arial"/>
                <w:sz w:val="18"/>
                <w:szCs w:val="18"/>
                <w:lang w:val="es-CO"/>
              </w:rPr>
              <w:t>o</w:t>
            </w: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 xml:space="preserve">s </w:t>
            </w:r>
            <w:r w:rsidR="00BE6FF0"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>transformacion</w:t>
            </w:r>
            <w:r w:rsidR="00BE6FF0">
              <w:rPr>
                <w:rFonts w:ascii="Arial" w:eastAsia="Arial" w:hAnsi="Arial" w:cs="Arial"/>
                <w:sz w:val="18"/>
                <w:szCs w:val="18"/>
                <w:lang w:val="es-CO"/>
              </w:rPr>
              <w:t>ale</w:t>
            </w:r>
            <w:r w:rsidR="00BE6FF0"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>s,</w:t>
            </w: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 xml:space="preserve"> pero contribuyen a la eficiencia y eficacia a largo plazo.</w:t>
            </w:r>
          </w:p>
        </w:tc>
      </w:tr>
      <w:tr w:rsidR="00194CFC" w14:paraId="4723709E" w14:textId="77777777" w:rsidTr="0092005C">
        <w:tc>
          <w:tcPr>
            <w:tcW w:w="2490" w:type="dxa"/>
          </w:tcPr>
          <w:p w14:paraId="2ACEC178" w14:textId="05411ADC" w:rsidR="00194CFC" w:rsidRDefault="00194CFC" w:rsidP="0092005C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De adaptación</w:t>
            </w:r>
          </w:p>
        </w:tc>
        <w:tc>
          <w:tcPr>
            <w:tcW w:w="6706" w:type="dxa"/>
          </w:tcPr>
          <w:p w14:paraId="58E0E7A4" w14:textId="309E23E8" w:rsidR="00194CFC" w:rsidRDefault="00194CFC" w:rsidP="0092005C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>Responden a cambios en el entorno externo o interno de la organización, como cambios en la regulación, nuevas tecnologías o cambios en los requerimientos de los clientes.</w:t>
            </w:r>
          </w:p>
        </w:tc>
      </w:tr>
      <w:tr w:rsidR="00194CFC" w14:paraId="19C2FDFF" w14:textId="77777777" w:rsidTr="0092005C">
        <w:tc>
          <w:tcPr>
            <w:tcW w:w="2490" w:type="dxa"/>
          </w:tcPr>
          <w:p w14:paraId="55E9BD20" w14:textId="4AEFA7F0" w:rsidR="00194CFC" w:rsidRDefault="00194CFC" w:rsidP="0092005C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De corrección</w:t>
            </w:r>
          </w:p>
        </w:tc>
        <w:tc>
          <w:tcPr>
            <w:tcW w:w="6706" w:type="dxa"/>
          </w:tcPr>
          <w:p w14:paraId="03096060" w14:textId="24C64D2F" w:rsidR="00194CFC" w:rsidRDefault="00194CFC" w:rsidP="0092005C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>Se implementan para solucionar problemas específicos o corregir desviaciones de los objetivos establecidos.</w:t>
            </w:r>
          </w:p>
        </w:tc>
      </w:tr>
      <w:tr w:rsidR="00194CFC" w14:paraId="726217A2" w14:textId="77777777" w:rsidTr="0092005C">
        <w:tc>
          <w:tcPr>
            <w:tcW w:w="2490" w:type="dxa"/>
          </w:tcPr>
          <w:p w14:paraId="5E4B1715" w14:textId="74C2DDBB" w:rsidR="00194CFC" w:rsidRDefault="00194CFC" w:rsidP="0092005C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Proactivo</w:t>
            </w:r>
          </w:p>
        </w:tc>
        <w:tc>
          <w:tcPr>
            <w:tcW w:w="6706" w:type="dxa"/>
          </w:tcPr>
          <w:p w14:paraId="01C15EE5" w14:textId="3069DD8C" w:rsidR="00194CFC" w:rsidRDefault="00194CFC" w:rsidP="0092005C">
            <w:pPr>
              <w:pStyle w:val="Prrafodelista"/>
              <w:ind w:left="0"/>
              <w:jc w:val="both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 w:rsidRPr="00194CFC">
              <w:rPr>
                <w:rFonts w:ascii="Arial" w:eastAsia="Arial" w:hAnsi="Arial" w:cs="Arial"/>
                <w:sz w:val="18"/>
                <w:szCs w:val="18"/>
                <w:lang w:val="es-CO"/>
              </w:rPr>
              <w:t>Anticipan desafíos y oportunidades al corto plazo, tiene enfoque táctico.</w:t>
            </w:r>
          </w:p>
        </w:tc>
      </w:tr>
    </w:tbl>
    <w:p w14:paraId="69CE92E7" w14:textId="77777777" w:rsidR="00194CFC" w:rsidRDefault="00194CFC" w:rsidP="0009393B">
      <w:pPr>
        <w:pStyle w:val="Prrafodelista"/>
        <w:ind w:left="766"/>
        <w:rPr>
          <w:rFonts w:ascii="Arial" w:eastAsia="Arial" w:hAnsi="Arial" w:cs="Arial"/>
          <w:b/>
          <w:bCs/>
          <w:sz w:val="18"/>
          <w:szCs w:val="18"/>
          <w:lang w:val="es-CO"/>
        </w:rPr>
      </w:pPr>
    </w:p>
    <w:p w14:paraId="542E3FBA" w14:textId="77777777" w:rsidR="00066108" w:rsidRDefault="00066108" w:rsidP="0009393B">
      <w:pPr>
        <w:pStyle w:val="Prrafodelista"/>
        <w:ind w:left="766"/>
        <w:rPr>
          <w:rFonts w:ascii="Arial" w:eastAsia="Arial" w:hAnsi="Arial" w:cs="Arial"/>
          <w:sz w:val="18"/>
          <w:szCs w:val="18"/>
          <w:lang w:val="es-CO"/>
        </w:rPr>
      </w:pPr>
    </w:p>
    <w:p w14:paraId="08F21C0F" w14:textId="5176C346" w:rsidR="00BE6FF0" w:rsidRDefault="00BE6FF0" w:rsidP="0009393B">
      <w:pPr>
        <w:pStyle w:val="Prrafodelista"/>
        <w:ind w:left="766"/>
        <w:rPr>
          <w:rFonts w:ascii="Arial" w:eastAsia="Arial" w:hAnsi="Arial" w:cs="Arial"/>
          <w:sz w:val="18"/>
          <w:szCs w:val="18"/>
          <w:lang w:val="es-CO"/>
        </w:rPr>
      </w:pPr>
      <w:r w:rsidRPr="00BE6FF0">
        <w:rPr>
          <w:rFonts w:ascii="Arial" w:eastAsia="Arial" w:hAnsi="Arial" w:cs="Arial"/>
          <w:sz w:val="18"/>
          <w:szCs w:val="18"/>
          <w:lang w:val="es-CO"/>
        </w:rPr>
        <w:t>Al cruzar la viabilidad y el impacto</w:t>
      </w:r>
      <w:r>
        <w:rPr>
          <w:rFonts w:ascii="Arial" w:eastAsia="Arial" w:hAnsi="Arial" w:cs="Arial"/>
          <w:sz w:val="18"/>
          <w:szCs w:val="18"/>
          <w:lang w:val="es-CO"/>
        </w:rPr>
        <w:t xml:space="preserve"> del cambio se obtiene la clasificación del cambio </w:t>
      </w:r>
    </w:p>
    <w:p w14:paraId="49B78051" w14:textId="77777777" w:rsidR="00BE6FF0" w:rsidRDefault="00BE6FF0" w:rsidP="0009393B">
      <w:pPr>
        <w:pStyle w:val="Prrafodelista"/>
        <w:ind w:left="766"/>
        <w:rPr>
          <w:rFonts w:ascii="Arial" w:eastAsia="Arial" w:hAnsi="Arial" w:cs="Arial"/>
          <w:sz w:val="18"/>
          <w:szCs w:val="18"/>
          <w:lang w:val="es-CO"/>
        </w:rPr>
      </w:pPr>
    </w:p>
    <w:tbl>
      <w:tblPr>
        <w:tblStyle w:val="Tablaconcuadrcula"/>
        <w:tblW w:w="0" w:type="auto"/>
        <w:tblInd w:w="766" w:type="dxa"/>
        <w:tblLook w:val="04A0" w:firstRow="1" w:lastRow="0" w:firstColumn="1" w:lastColumn="0" w:noHBand="0" w:noVBand="1"/>
      </w:tblPr>
      <w:tblGrid>
        <w:gridCol w:w="1214"/>
        <w:gridCol w:w="1607"/>
        <w:gridCol w:w="1653"/>
        <w:gridCol w:w="1418"/>
      </w:tblGrid>
      <w:tr w:rsidR="00BE6FF0" w14:paraId="3448F368" w14:textId="77777777" w:rsidTr="00BE6FF0">
        <w:tc>
          <w:tcPr>
            <w:tcW w:w="1214" w:type="dxa"/>
            <w:vMerge w:val="restart"/>
          </w:tcPr>
          <w:p w14:paraId="1A4861C9" w14:textId="64B1E959" w:rsidR="00BE6FF0" w:rsidRDefault="00BE6FF0" w:rsidP="00BE6FF0">
            <w:pPr>
              <w:pStyle w:val="Prrafodelista"/>
              <w:ind w:left="0"/>
              <w:jc w:val="center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Viabilidad</w:t>
            </w:r>
          </w:p>
        </w:tc>
        <w:tc>
          <w:tcPr>
            <w:tcW w:w="4678" w:type="dxa"/>
            <w:gridSpan w:val="3"/>
          </w:tcPr>
          <w:p w14:paraId="357A6A33" w14:textId="3B5D1A78" w:rsidR="00BE6FF0" w:rsidRDefault="00BE6FF0" w:rsidP="00BE6FF0">
            <w:pPr>
              <w:pStyle w:val="Prrafodelista"/>
              <w:ind w:left="0"/>
              <w:jc w:val="center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Impacto</w:t>
            </w:r>
          </w:p>
        </w:tc>
      </w:tr>
      <w:tr w:rsidR="00BE6FF0" w14:paraId="11FF1D38" w14:textId="77777777" w:rsidTr="00BE6FF0">
        <w:tc>
          <w:tcPr>
            <w:tcW w:w="1214" w:type="dxa"/>
            <w:vMerge/>
          </w:tcPr>
          <w:p w14:paraId="6DAE9E31" w14:textId="77777777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</w:p>
        </w:tc>
        <w:tc>
          <w:tcPr>
            <w:tcW w:w="1607" w:type="dxa"/>
          </w:tcPr>
          <w:p w14:paraId="5EF7AD98" w14:textId="5F21409E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Alto (3)</w:t>
            </w:r>
          </w:p>
        </w:tc>
        <w:tc>
          <w:tcPr>
            <w:tcW w:w="1653" w:type="dxa"/>
          </w:tcPr>
          <w:p w14:paraId="5ECB7A5B" w14:textId="19B8DC12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Medio (2)</w:t>
            </w:r>
          </w:p>
        </w:tc>
        <w:tc>
          <w:tcPr>
            <w:tcW w:w="1418" w:type="dxa"/>
          </w:tcPr>
          <w:p w14:paraId="3F21E29B" w14:textId="63DF5CE1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Bajo (1)</w:t>
            </w:r>
          </w:p>
        </w:tc>
      </w:tr>
      <w:tr w:rsidR="00BE6FF0" w14:paraId="097CFDA1" w14:textId="77777777" w:rsidTr="00BE6FF0">
        <w:tc>
          <w:tcPr>
            <w:tcW w:w="1214" w:type="dxa"/>
          </w:tcPr>
          <w:p w14:paraId="031096B5" w14:textId="3F090D0B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Alta (3)</w:t>
            </w:r>
          </w:p>
        </w:tc>
        <w:tc>
          <w:tcPr>
            <w:tcW w:w="1607" w:type="dxa"/>
            <w:shd w:val="clear" w:color="auto" w:fill="FF3300"/>
          </w:tcPr>
          <w:p w14:paraId="2E725B6C" w14:textId="75B6CA8C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Transformacional</w:t>
            </w:r>
          </w:p>
        </w:tc>
        <w:tc>
          <w:tcPr>
            <w:tcW w:w="1653" w:type="dxa"/>
            <w:shd w:val="clear" w:color="auto" w:fill="FF6600"/>
          </w:tcPr>
          <w:p w14:paraId="742A0484" w14:textId="430D262F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Mejora Continua</w:t>
            </w:r>
          </w:p>
        </w:tc>
        <w:tc>
          <w:tcPr>
            <w:tcW w:w="1418" w:type="dxa"/>
            <w:shd w:val="clear" w:color="auto" w:fill="FF6600"/>
          </w:tcPr>
          <w:p w14:paraId="0AFC3B56" w14:textId="1E965537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De adaptación</w:t>
            </w:r>
          </w:p>
        </w:tc>
      </w:tr>
      <w:tr w:rsidR="00BE6FF0" w14:paraId="06392675" w14:textId="77777777" w:rsidTr="00BE6FF0">
        <w:tc>
          <w:tcPr>
            <w:tcW w:w="1214" w:type="dxa"/>
          </w:tcPr>
          <w:p w14:paraId="1B1AC37C" w14:textId="72C92066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Media (2)</w:t>
            </w:r>
          </w:p>
        </w:tc>
        <w:tc>
          <w:tcPr>
            <w:tcW w:w="1607" w:type="dxa"/>
            <w:shd w:val="clear" w:color="auto" w:fill="FF6600"/>
          </w:tcPr>
          <w:p w14:paraId="6CCA3626" w14:textId="412D95CE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Mejora continua</w:t>
            </w:r>
          </w:p>
        </w:tc>
        <w:tc>
          <w:tcPr>
            <w:tcW w:w="1653" w:type="dxa"/>
            <w:shd w:val="clear" w:color="auto" w:fill="FF6600"/>
          </w:tcPr>
          <w:p w14:paraId="248C424C" w14:textId="2AACE6D0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De adaptación</w:t>
            </w:r>
          </w:p>
        </w:tc>
        <w:tc>
          <w:tcPr>
            <w:tcW w:w="1418" w:type="dxa"/>
            <w:shd w:val="clear" w:color="auto" w:fill="FFC000"/>
          </w:tcPr>
          <w:p w14:paraId="33D82611" w14:textId="6D17CBF8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De corrección</w:t>
            </w:r>
          </w:p>
        </w:tc>
      </w:tr>
      <w:tr w:rsidR="00BE6FF0" w14:paraId="50EEBEA4" w14:textId="77777777" w:rsidTr="00BE6FF0">
        <w:tc>
          <w:tcPr>
            <w:tcW w:w="1214" w:type="dxa"/>
          </w:tcPr>
          <w:p w14:paraId="59850688" w14:textId="2213EDDE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Baja (1)</w:t>
            </w:r>
          </w:p>
        </w:tc>
        <w:tc>
          <w:tcPr>
            <w:tcW w:w="1607" w:type="dxa"/>
            <w:shd w:val="clear" w:color="auto" w:fill="FF6600"/>
          </w:tcPr>
          <w:p w14:paraId="5F5879CE" w14:textId="523FD625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De adaptación</w:t>
            </w:r>
          </w:p>
        </w:tc>
        <w:tc>
          <w:tcPr>
            <w:tcW w:w="1653" w:type="dxa"/>
            <w:shd w:val="clear" w:color="auto" w:fill="FFC000"/>
          </w:tcPr>
          <w:p w14:paraId="6045AAFA" w14:textId="3C387AB7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De corrección</w:t>
            </w:r>
          </w:p>
        </w:tc>
        <w:tc>
          <w:tcPr>
            <w:tcW w:w="1418" w:type="dxa"/>
            <w:shd w:val="clear" w:color="auto" w:fill="FFC000"/>
          </w:tcPr>
          <w:p w14:paraId="6BBD1C2C" w14:textId="5DFEDCCA" w:rsidR="00BE6FF0" w:rsidRDefault="00BE6FF0" w:rsidP="0009393B">
            <w:pPr>
              <w:pStyle w:val="Prrafodelista"/>
              <w:ind w:left="0"/>
              <w:rPr>
                <w:rFonts w:ascii="Arial" w:eastAsia="Arial" w:hAnsi="Arial" w:cs="Arial"/>
                <w:sz w:val="18"/>
                <w:szCs w:val="18"/>
                <w:lang w:val="es-CO"/>
              </w:rPr>
            </w:pPr>
            <w:r>
              <w:rPr>
                <w:rFonts w:ascii="Arial" w:eastAsia="Arial" w:hAnsi="Arial" w:cs="Arial"/>
                <w:sz w:val="18"/>
                <w:szCs w:val="18"/>
                <w:lang w:val="es-CO"/>
              </w:rPr>
              <w:t>Proactivo</w:t>
            </w:r>
          </w:p>
        </w:tc>
      </w:tr>
    </w:tbl>
    <w:p w14:paraId="019D3EC7" w14:textId="77777777" w:rsidR="00BE6FF0" w:rsidRPr="00BE6FF0" w:rsidRDefault="00BE6FF0" w:rsidP="0009393B">
      <w:pPr>
        <w:pStyle w:val="Prrafodelista"/>
        <w:ind w:left="766"/>
        <w:rPr>
          <w:rFonts w:ascii="Arial" w:eastAsia="Arial" w:hAnsi="Arial" w:cs="Arial"/>
          <w:sz w:val="18"/>
          <w:szCs w:val="18"/>
          <w:lang w:val="es-CO"/>
        </w:rPr>
      </w:pPr>
    </w:p>
    <w:p w14:paraId="1425DEBD" w14:textId="78DC52F3" w:rsidR="003139E1" w:rsidRPr="00F61642" w:rsidRDefault="00A34F1B" w:rsidP="00066108">
      <w:pPr>
        <w:pStyle w:val="Ttulo1"/>
        <w:numPr>
          <w:ilvl w:val="0"/>
          <w:numId w:val="9"/>
        </w:numPr>
        <w:ind w:right="6003"/>
        <w:jc w:val="both"/>
        <w:rPr>
          <w:rFonts w:eastAsia="Arial"/>
          <w:color w:val="auto"/>
          <w:szCs w:val="18"/>
        </w:rPr>
      </w:pPr>
      <w:bookmarkStart w:id="6" w:name="_Toc181006830"/>
      <w:r w:rsidRPr="00F61642">
        <w:rPr>
          <w:rFonts w:eastAsia="Arial"/>
          <w:color w:val="auto"/>
          <w:szCs w:val="18"/>
        </w:rPr>
        <w:t>DESARROLLO DEL PROCEDIMIENTO</w:t>
      </w:r>
      <w:bookmarkEnd w:id="6"/>
    </w:p>
    <w:p w14:paraId="2AADD8A5" w14:textId="77777777" w:rsidR="00F61642" w:rsidRPr="00F61642" w:rsidRDefault="00F61642" w:rsidP="00A34F1B">
      <w:pPr>
        <w:rPr>
          <w:rFonts w:ascii="Arial" w:eastAsia="Arial" w:hAnsi="Arial" w:cs="Arial"/>
          <w:sz w:val="18"/>
          <w:szCs w:val="18"/>
          <w:lang w:val="es-CO"/>
        </w:rPr>
      </w:pPr>
    </w:p>
    <w:p w14:paraId="5B14B113" w14:textId="613EC7CB" w:rsidR="00A34F1B" w:rsidRDefault="00F61642" w:rsidP="00066108">
      <w:pPr>
        <w:pStyle w:val="Prrafodelista"/>
        <w:numPr>
          <w:ilvl w:val="0"/>
          <w:numId w:val="10"/>
        </w:numPr>
        <w:jc w:val="both"/>
        <w:rPr>
          <w:rFonts w:ascii="Arial" w:eastAsia="Arial" w:hAnsi="Arial" w:cs="Arial"/>
          <w:b/>
          <w:bCs/>
          <w:sz w:val="18"/>
          <w:szCs w:val="18"/>
          <w:lang w:val="es-CO"/>
        </w:rPr>
      </w:pPr>
      <w:r w:rsidRPr="00F61642">
        <w:rPr>
          <w:rFonts w:ascii="Arial" w:eastAsia="Arial" w:hAnsi="Arial" w:cs="Arial"/>
          <w:b/>
          <w:bCs/>
          <w:sz w:val="18"/>
          <w:szCs w:val="18"/>
          <w:lang w:val="es-CO"/>
        </w:rPr>
        <w:t>Gestión del cambio PGF-015:</w:t>
      </w:r>
    </w:p>
    <w:p w14:paraId="537BA4B0" w14:textId="77777777" w:rsidR="00F61642" w:rsidRPr="00F61642" w:rsidRDefault="00F61642" w:rsidP="00F61642">
      <w:pPr>
        <w:pStyle w:val="Prrafodelista"/>
        <w:rPr>
          <w:rFonts w:ascii="Arial" w:eastAsia="Arial" w:hAnsi="Arial" w:cs="Arial"/>
          <w:b/>
          <w:bCs/>
          <w:sz w:val="18"/>
          <w:szCs w:val="18"/>
          <w:lang w:val="es-CO"/>
        </w:rPr>
      </w:pPr>
    </w:p>
    <w:p w14:paraId="59E9B0B6" w14:textId="0105EF72" w:rsidR="00927AAA" w:rsidRDefault="00CA02C6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Cuando se identifique un posible cambio relacionado a infraestructura, procesos, </w:t>
      </w:r>
      <w:r w:rsidRPr="00CA02C6">
        <w:rPr>
          <w:rFonts w:ascii="Arial" w:eastAsia="Arial" w:hAnsi="Arial" w:cs="Arial"/>
          <w:sz w:val="18"/>
          <w:szCs w:val="18"/>
          <w:lang w:val="es-CO"/>
        </w:rPr>
        <w:t>servicios, requisitos legales o normativos</w:t>
      </w:r>
      <w:r w:rsidR="009A3DA1">
        <w:rPr>
          <w:rFonts w:ascii="Arial" w:eastAsia="Arial" w:hAnsi="Arial" w:cs="Arial"/>
          <w:sz w:val="18"/>
          <w:szCs w:val="18"/>
          <w:lang w:val="es-CO"/>
        </w:rPr>
        <w:t xml:space="preserve"> que impliquen cambios en la operatividad del sistema</w:t>
      </w:r>
      <w:r>
        <w:rPr>
          <w:rFonts w:ascii="Arial" w:eastAsia="Arial" w:hAnsi="Arial" w:cs="Arial"/>
          <w:sz w:val="18"/>
          <w:szCs w:val="18"/>
          <w:lang w:val="es-CO"/>
        </w:rPr>
        <w:t xml:space="preserve">, el funcionario debe registrar en </w:t>
      </w:r>
      <w:r w:rsidR="00927AAA">
        <w:rPr>
          <w:rFonts w:ascii="Arial" w:eastAsia="Arial" w:hAnsi="Arial" w:cs="Arial"/>
          <w:sz w:val="18"/>
          <w:szCs w:val="18"/>
          <w:lang w:val="es-CO"/>
        </w:rPr>
        <w:t xml:space="preserve">el aplicativo </w:t>
      </w:r>
      <w:r>
        <w:rPr>
          <w:rFonts w:ascii="Arial" w:eastAsia="Arial" w:hAnsi="Arial" w:cs="Arial"/>
          <w:sz w:val="18"/>
          <w:szCs w:val="18"/>
          <w:lang w:val="es-CO"/>
        </w:rPr>
        <w:t xml:space="preserve">SION en el módulo </w:t>
      </w:r>
      <w:r w:rsidR="00927AAA">
        <w:rPr>
          <w:rFonts w:ascii="Arial" w:eastAsia="Arial" w:hAnsi="Arial" w:cs="Arial"/>
          <w:sz w:val="18"/>
          <w:szCs w:val="18"/>
          <w:lang w:val="es-CO"/>
        </w:rPr>
        <w:t>“</w:t>
      </w:r>
      <w:r>
        <w:rPr>
          <w:rFonts w:ascii="Arial" w:eastAsia="Arial" w:hAnsi="Arial" w:cs="Arial"/>
          <w:sz w:val="18"/>
          <w:szCs w:val="18"/>
          <w:lang w:val="es-CO"/>
        </w:rPr>
        <w:t>PGF-015 Plan de acciones preventivas y/o mejoras</w:t>
      </w:r>
      <w:r w:rsidR="00927AAA">
        <w:rPr>
          <w:rFonts w:ascii="Arial" w:eastAsia="Arial" w:hAnsi="Arial" w:cs="Arial"/>
          <w:sz w:val="18"/>
          <w:szCs w:val="18"/>
          <w:lang w:val="es-CO"/>
        </w:rPr>
        <w:t>”.</w:t>
      </w:r>
    </w:p>
    <w:p w14:paraId="608FD038" w14:textId="77777777" w:rsidR="00927AAA" w:rsidRDefault="00927AAA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32EEA468" w14:textId="7CEFF094" w:rsidR="00F61642" w:rsidRDefault="00927AAA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El aplicativo solicita </w:t>
      </w:r>
      <w:r w:rsidR="00CA02C6">
        <w:rPr>
          <w:rFonts w:ascii="Arial" w:eastAsia="Arial" w:hAnsi="Arial" w:cs="Arial"/>
          <w:sz w:val="18"/>
          <w:szCs w:val="18"/>
          <w:lang w:val="es-CO"/>
        </w:rPr>
        <w:t>registrar la fuente de donde proviene el posible cambio y el área o proceso al que pertenece.</w:t>
      </w:r>
    </w:p>
    <w:p w14:paraId="3EAD4695" w14:textId="77777777" w:rsidR="00CA02C6" w:rsidRPr="00F61642" w:rsidRDefault="00CA02C6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35E9F67C" w14:textId="18A869FC" w:rsidR="00F61642" w:rsidRDefault="00CA02C6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En la sección de “Descripción de la situación” se debe describir la situación </w:t>
      </w:r>
      <w:r w:rsidRPr="00E9110F">
        <w:rPr>
          <w:rFonts w:ascii="Arial" w:eastAsia="Arial" w:hAnsi="Arial" w:cs="Arial"/>
          <w:sz w:val="18"/>
          <w:szCs w:val="18"/>
          <w:lang w:val="es-CO"/>
        </w:rPr>
        <w:t>presentada</w:t>
      </w:r>
      <w:r w:rsidR="00E9110F" w:rsidRPr="00E9110F">
        <w:rPr>
          <w:rFonts w:ascii="Arial" w:hAnsi="Arial" w:cs="Arial"/>
          <w:sz w:val="18"/>
          <w:szCs w:val="18"/>
        </w:rPr>
        <w:t xml:space="preserve"> o</w:t>
      </w:r>
      <w:r>
        <w:t xml:space="preserve"> </w:t>
      </w:r>
      <w:r w:rsidRPr="00CA02C6">
        <w:rPr>
          <w:rFonts w:ascii="Arial" w:eastAsia="Arial" w:hAnsi="Arial" w:cs="Arial"/>
          <w:sz w:val="18"/>
          <w:szCs w:val="18"/>
          <w:lang w:val="es-CO"/>
        </w:rPr>
        <w:t xml:space="preserve">el </w:t>
      </w:r>
      <w:r w:rsidR="008A354E">
        <w:rPr>
          <w:rFonts w:ascii="Arial" w:eastAsia="Arial" w:hAnsi="Arial" w:cs="Arial"/>
          <w:sz w:val="18"/>
          <w:szCs w:val="18"/>
          <w:lang w:val="es-CO"/>
        </w:rPr>
        <w:t>cambio identificado</w:t>
      </w:r>
      <w:r w:rsidRPr="00CA02C6">
        <w:rPr>
          <w:rFonts w:ascii="Arial" w:eastAsia="Arial" w:hAnsi="Arial" w:cs="Arial"/>
          <w:sz w:val="18"/>
          <w:szCs w:val="18"/>
          <w:lang w:val="es-CO"/>
        </w:rPr>
        <w:t>.</w:t>
      </w:r>
    </w:p>
    <w:p w14:paraId="56883081" w14:textId="77777777" w:rsidR="008A354E" w:rsidRDefault="008A354E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69E42CB4" w14:textId="11F75773" w:rsidR="008A354E" w:rsidRDefault="008A354E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En la sección “Efectos de la situación” se registra </w:t>
      </w:r>
      <w:r w:rsidRPr="008A354E">
        <w:rPr>
          <w:rFonts w:ascii="Arial" w:eastAsia="Arial" w:hAnsi="Arial" w:cs="Arial"/>
          <w:sz w:val="18"/>
          <w:szCs w:val="18"/>
          <w:lang w:val="es-CO"/>
        </w:rPr>
        <w:t>el impacto</w:t>
      </w:r>
      <w:r>
        <w:rPr>
          <w:rFonts w:ascii="Arial" w:eastAsia="Arial" w:hAnsi="Arial" w:cs="Arial"/>
          <w:sz w:val="18"/>
          <w:szCs w:val="18"/>
          <w:lang w:val="es-CO"/>
        </w:rPr>
        <w:t xml:space="preserve">, la </w:t>
      </w:r>
      <w:r w:rsidRPr="008A354E">
        <w:rPr>
          <w:rFonts w:ascii="Arial" w:eastAsia="Arial" w:hAnsi="Arial" w:cs="Arial"/>
          <w:sz w:val="18"/>
          <w:szCs w:val="18"/>
          <w:lang w:val="es-CO"/>
        </w:rPr>
        <w:t>consecuencia</w:t>
      </w:r>
      <w:r>
        <w:rPr>
          <w:rFonts w:ascii="Arial" w:eastAsia="Arial" w:hAnsi="Arial" w:cs="Arial"/>
          <w:sz w:val="18"/>
          <w:szCs w:val="18"/>
          <w:lang w:val="es-CO"/>
        </w:rPr>
        <w:t xml:space="preserve"> o</w:t>
      </w:r>
      <w:r w:rsidRPr="008A354E">
        <w:rPr>
          <w:rFonts w:ascii="Arial" w:eastAsia="Arial" w:hAnsi="Arial" w:cs="Arial"/>
          <w:sz w:val="18"/>
          <w:szCs w:val="18"/>
          <w:lang w:val="es-CO"/>
        </w:rPr>
        <w:t xml:space="preserve"> </w:t>
      </w:r>
      <w:r>
        <w:rPr>
          <w:rFonts w:ascii="Arial" w:eastAsia="Arial" w:hAnsi="Arial" w:cs="Arial"/>
          <w:bCs/>
          <w:sz w:val="18"/>
          <w:szCs w:val="18"/>
        </w:rPr>
        <w:t xml:space="preserve">expectativa de </w:t>
      </w:r>
      <w:r>
        <w:rPr>
          <w:rFonts w:ascii="Arial" w:eastAsia="Arial" w:hAnsi="Arial" w:cs="Arial"/>
          <w:sz w:val="18"/>
          <w:szCs w:val="18"/>
          <w:lang w:val="es-CO"/>
        </w:rPr>
        <w:t xml:space="preserve">la </w:t>
      </w:r>
      <w:r>
        <w:rPr>
          <w:rFonts w:ascii="Arial" w:eastAsia="Arial" w:hAnsi="Arial" w:cs="Arial"/>
          <w:bCs/>
          <w:sz w:val="18"/>
          <w:szCs w:val="18"/>
        </w:rPr>
        <w:t>materialización del cambio</w:t>
      </w:r>
      <w:r>
        <w:rPr>
          <w:rFonts w:ascii="Arial" w:eastAsia="Arial" w:hAnsi="Arial" w:cs="Arial"/>
          <w:sz w:val="18"/>
          <w:szCs w:val="18"/>
          <w:lang w:val="es-CO"/>
        </w:rPr>
        <w:t xml:space="preserve"> y debe</w:t>
      </w:r>
      <w:r w:rsidR="00E9110F">
        <w:rPr>
          <w:rFonts w:ascii="Arial" w:eastAsia="Arial" w:hAnsi="Arial" w:cs="Arial"/>
          <w:sz w:val="18"/>
          <w:szCs w:val="18"/>
          <w:lang w:val="es-CO"/>
        </w:rPr>
        <w:t xml:space="preserve"> </w:t>
      </w:r>
      <w:r w:rsidRPr="008A354E">
        <w:rPr>
          <w:rFonts w:ascii="Arial" w:eastAsia="Arial" w:hAnsi="Arial" w:cs="Arial"/>
          <w:sz w:val="18"/>
          <w:szCs w:val="18"/>
          <w:lang w:val="es-CO"/>
        </w:rPr>
        <w:t xml:space="preserve">incluir la valorización </w:t>
      </w:r>
      <w:r w:rsidR="00E9110F">
        <w:rPr>
          <w:rFonts w:ascii="Arial" w:eastAsia="Arial" w:hAnsi="Arial" w:cs="Arial"/>
          <w:sz w:val="18"/>
          <w:szCs w:val="18"/>
          <w:lang w:val="es-CO"/>
        </w:rPr>
        <w:t xml:space="preserve">y clasificación </w:t>
      </w:r>
      <w:r w:rsidRPr="008A354E">
        <w:rPr>
          <w:rFonts w:ascii="Arial" w:eastAsia="Arial" w:hAnsi="Arial" w:cs="Arial"/>
          <w:sz w:val="18"/>
          <w:szCs w:val="18"/>
          <w:lang w:val="es-CO"/>
        </w:rPr>
        <w:t xml:space="preserve">de los </w:t>
      </w:r>
      <w:r w:rsidR="00E9110F">
        <w:rPr>
          <w:rFonts w:ascii="Arial" w:eastAsia="Arial" w:hAnsi="Arial" w:cs="Arial"/>
          <w:sz w:val="18"/>
          <w:szCs w:val="18"/>
          <w:lang w:val="es-CO"/>
        </w:rPr>
        <w:t>cambios, considerando la viabilidad y el impacto(numeral 6)</w:t>
      </w:r>
      <w:r>
        <w:rPr>
          <w:rFonts w:ascii="Arial" w:eastAsia="Arial" w:hAnsi="Arial" w:cs="Arial"/>
          <w:sz w:val="18"/>
          <w:szCs w:val="18"/>
          <w:lang w:val="es-CO"/>
        </w:rPr>
        <w:t>.</w:t>
      </w:r>
      <w:r w:rsidRPr="008A354E">
        <w:rPr>
          <w:rFonts w:ascii="Arial" w:eastAsia="Arial" w:hAnsi="Arial" w:cs="Arial"/>
          <w:sz w:val="18"/>
          <w:szCs w:val="18"/>
          <w:lang w:val="es-CO"/>
        </w:rPr>
        <w:t xml:space="preserve"> </w:t>
      </w:r>
    </w:p>
    <w:p w14:paraId="3AD53C53" w14:textId="77777777" w:rsidR="007E3432" w:rsidRDefault="007E3432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1718C123" w14:textId="09C9E427" w:rsidR="007E3432" w:rsidRDefault="007E3432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>Se debe plantear el plan de acciones para la implementación del ca</w:t>
      </w:r>
      <w:r w:rsidR="00E9110F">
        <w:rPr>
          <w:rFonts w:ascii="Arial" w:eastAsia="Arial" w:hAnsi="Arial" w:cs="Arial"/>
          <w:sz w:val="18"/>
          <w:szCs w:val="18"/>
          <w:lang w:val="es-CO"/>
        </w:rPr>
        <w:t>m</w:t>
      </w:r>
      <w:r>
        <w:rPr>
          <w:rFonts w:ascii="Arial" w:eastAsia="Arial" w:hAnsi="Arial" w:cs="Arial"/>
          <w:sz w:val="18"/>
          <w:szCs w:val="18"/>
          <w:lang w:val="es-CO"/>
        </w:rPr>
        <w:t>bio, el plan de acción incluye: el tipo de acción (Preventiva - Mejora), la acción a realizar, el responsable de llevar a cabo esa acción, la fecha propuesta para la acción y la respectiva evidencia o entregable.</w:t>
      </w:r>
    </w:p>
    <w:p w14:paraId="52BD8B59" w14:textId="77777777" w:rsidR="008A354E" w:rsidRDefault="008A354E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74FC5C10" w14:textId="53278249" w:rsidR="008A354E" w:rsidRDefault="00D81E47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Una vez completado el registro del cambio identificado se </w:t>
      </w:r>
      <w:r w:rsidR="007E3432">
        <w:rPr>
          <w:rFonts w:ascii="Arial" w:eastAsia="Arial" w:hAnsi="Arial" w:cs="Arial"/>
          <w:sz w:val="18"/>
          <w:szCs w:val="18"/>
          <w:lang w:val="es-CO"/>
        </w:rPr>
        <w:t>envía</w:t>
      </w:r>
      <w:r>
        <w:rPr>
          <w:rFonts w:ascii="Arial" w:eastAsia="Arial" w:hAnsi="Arial" w:cs="Arial"/>
          <w:sz w:val="18"/>
          <w:szCs w:val="18"/>
          <w:lang w:val="es-CO"/>
        </w:rPr>
        <w:t xml:space="preserve"> a través de SION al líder de área con el fin de que este sea analizado, evaluado y si es el caso autorizado</w:t>
      </w:r>
      <w:r w:rsidR="00927AAA">
        <w:rPr>
          <w:rFonts w:ascii="Arial" w:eastAsia="Arial" w:hAnsi="Arial" w:cs="Arial"/>
          <w:sz w:val="18"/>
          <w:szCs w:val="18"/>
          <w:lang w:val="es-CO"/>
        </w:rPr>
        <w:t>, una vez autorizado se activa en SION el espacio para realizar el seguimiento de cada una de las acciones planteadas.</w:t>
      </w:r>
    </w:p>
    <w:p w14:paraId="0660FAA3" w14:textId="77777777" w:rsidR="008A354E" w:rsidRDefault="008A354E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1945B70E" w14:textId="394FB25B" w:rsidR="008A354E" w:rsidRDefault="00927AAA" w:rsidP="00066108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SION asigna de manera automática el consecutivo respectivo del PGF-015, la fecha de creación y los estados del registro (Creado – Pendiente – En proceso - Cerrado) </w:t>
      </w:r>
    </w:p>
    <w:p w14:paraId="6F75CC53" w14:textId="77777777" w:rsidR="00927AAA" w:rsidRDefault="00927AAA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6ED49202" w14:textId="1145EDD6" w:rsidR="00927AAA" w:rsidRDefault="00927AAA" w:rsidP="00927AAA">
      <w:pPr>
        <w:pStyle w:val="Prrafodelista"/>
        <w:numPr>
          <w:ilvl w:val="0"/>
          <w:numId w:val="10"/>
        </w:numPr>
        <w:rPr>
          <w:rFonts w:ascii="Arial" w:eastAsia="Arial" w:hAnsi="Arial" w:cs="Arial"/>
          <w:b/>
          <w:bCs/>
          <w:sz w:val="18"/>
          <w:szCs w:val="18"/>
          <w:lang w:val="es-CO"/>
        </w:rPr>
      </w:pPr>
      <w:r w:rsidRPr="00F61642">
        <w:rPr>
          <w:rFonts w:ascii="Arial" w:eastAsia="Arial" w:hAnsi="Arial" w:cs="Arial"/>
          <w:b/>
          <w:bCs/>
          <w:sz w:val="18"/>
          <w:szCs w:val="18"/>
          <w:lang w:val="es-CO"/>
        </w:rPr>
        <w:t>Gestión del cambio PGF-0</w:t>
      </w:r>
      <w:r w:rsidR="00893884">
        <w:rPr>
          <w:rFonts w:ascii="Arial" w:eastAsia="Arial" w:hAnsi="Arial" w:cs="Arial"/>
          <w:b/>
          <w:bCs/>
          <w:sz w:val="18"/>
          <w:szCs w:val="18"/>
          <w:lang w:val="es-CO"/>
        </w:rPr>
        <w:t>28</w:t>
      </w:r>
      <w:r w:rsidRPr="00F61642">
        <w:rPr>
          <w:rFonts w:ascii="Arial" w:eastAsia="Arial" w:hAnsi="Arial" w:cs="Arial"/>
          <w:b/>
          <w:bCs/>
          <w:sz w:val="18"/>
          <w:szCs w:val="18"/>
          <w:lang w:val="es-CO"/>
        </w:rPr>
        <w:t>:</w:t>
      </w:r>
    </w:p>
    <w:p w14:paraId="2378197E" w14:textId="77777777" w:rsidR="00066108" w:rsidRDefault="00066108" w:rsidP="00066108">
      <w:pPr>
        <w:pStyle w:val="Prrafodelista"/>
        <w:rPr>
          <w:rFonts w:ascii="Arial" w:eastAsia="Arial" w:hAnsi="Arial" w:cs="Arial"/>
          <w:b/>
          <w:bCs/>
          <w:sz w:val="18"/>
          <w:szCs w:val="18"/>
          <w:lang w:val="es-CO"/>
        </w:rPr>
      </w:pPr>
    </w:p>
    <w:p w14:paraId="65513C00" w14:textId="371E37F0" w:rsidR="00927AAA" w:rsidRDefault="00927AAA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>Cuando se identifique un posible cambio relacionado a documentos internos se debe registrar en SION en el módulo “PGF-028 Descripción de solicitudes verbales”.</w:t>
      </w:r>
    </w:p>
    <w:p w14:paraId="560A9DE8" w14:textId="77777777" w:rsidR="00927AAA" w:rsidRDefault="00927AAA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16BE8658" w14:textId="37C3D15E" w:rsidR="00D97E38" w:rsidRDefault="00927AAA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El aplicativo solicita diligenciar </w:t>
      </w:r>
      <w:r w:rsidR="00D97E38">
        <w:rPr>
          <w:rFonts w:ascii="Arial" w:eastAsia="Arial" w:hAnsi="Arial" w:cs="Arial"/>
          <w:sz w:val="18"/>
          <w:szCs w:val="18"/>
          <w:lang w:val="es-CO"/>
        </w:rPr>
        <w:t>el motivo del cambio (Elaborar documentos – Modificar documentos – Eliminar documetos) y el tipo de documentos afectados (Técnicos - Gestión) y (Manual – Procedimiento – Instructivos – Formato – Plantillas/Estrategias)</w:t>
      </w:r>
    </w:p>
    <w:p w14:paraId="48FBFCC0" w14:textId="77777777" w:rsidR="00D97E38" w:rsidRDefault="00D97E38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0EBCA3EA" w14:textId="4FA60EE1" w:rsidR="00145E40" w:rsidRDefault="00145E40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En la sección de “Descripción de la solicitud” se listan los documentos que se pretenden elaborar, modificar y/o eliminar, estos deben tener </w:t>
      </w:r>
      <w:r w:rsidRPr="00E9110F">
        <w:rPr>
          <w:rFonts w:ascii="Arial" w:eastAsia="Arial" w:hAnsi="Arial" w:cs="Arial"/>
          <w:sz w:val="18"/>
          <w:szCs w:val="18"/>
          <w:lang w:val="es-CO"/>
        </w:rPr>
        <w:t>el código, nombre y versión actual del documento,</w:t>
      </w:r>
      <w:r>
        <w:rPr>
          <w:rFonts w:ascii="Arial" w:eastAsia="Arial" w:hAnsi="Arial" w:cs="Arial"/>
          <w:sz w:val="18"/>
          <w:szCs w:val="18"/>
          <w:lang w:val="es-CO"/>
        </w:rPr>
        <w:t xml:space="preserve"> además incluir el manual al que pertenecen y el nombre del funcionario responsable de la creación, modificación o eliminación del documento.</w:t>
      </w:r>
    </w:p>
    <w:p w14:paraId="04528940" w14:textId="77777777" w:rsidR="00145E40" w:rsidRDefault="00145E40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17B937C7" w14:textId="6602CEDE" w:rsidR="00927AAA" w:rsidRDefault="00927AAA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 </w:t>
      </w:r>
      <w:r w:rsidR="00145E40">
        <w:rPr>
          <w:rFonts w:ascii="Arial" w:eastAsia="Arial" w:hAnsi="Arial" w:cs="Arial"/>
          <w:sz w:val="18"/>
          <w:szCs w:val="18"/>
          <w:lang w:val="es-CO"/>
        </w:rPr>
        <w:t xml:space="preserve">En la sección de “Análisis de la solicitud” </w:t>
      </w:r>
      <w:r w:rsidR="00145E40" w:rsidRPr="00145E40">
        <w:rPr>
          <w:rFonts w:ascii="Arial" w:eastAsia="Arial" w:hAnsi="Arial" w:cs="Arial"/>
          <w:sz w:val="18"/>
          <w:szCs w:val="18"/>
          <w:lang w:val="es-CO"/>
        </w:rPr>
        <w:t>se describ</w:t>
      </w:r>
      <w:r w:rsidR="00145E40">
        <w:rPr>
          <w:rFonts w:ascii="Arial" w:eastAsia="Arial" w:hAnsi="Arial" w:cs="Arial"/>
          <w:sz w:val="18"/>
          <w:szCs w:val="18"/>
          <w:lang w:val="es-CO"/>
        </w:rPr>
        <w:t>e</w:t>
      </w:r>
      <w:r w:rsidR="00145E40" w:rsidRPr="00145E40">
        <w:rPr>
          <w:rFonts w:ascii="Arial" w:eastAsia="Arial" w:hAnsi="Arial" w:cs="Arial"/>
          <w:sz w:val="18"/>
          <w:szCs w:val="18"/>
          <w:lang w:val="es-CO"/>
        </w:rPr>
        <w:t xml:space="preserve"> el por qué se </w:t>
      </w:r>
      <w:r w:rsidR="00480684">
        <w:rPr>
          <w:rFonts w:ascii="Arial" w:eastAsia="Arial" w:hAnsi="Arial" w:cs="Arial"/>
          <w:sz w:val="18"/>
          <w:szCs w:val="18"/>
          <w:lang w:val="es-CO"/>
        </w:rPr>
        <w:t>va</w:t>
      </w:r>
      <w:r w:rsidR="00145E40" w:rsidRPr="00145E40">
        <w:rPr>
          <w:rFonts w:ascii="Arial" w:eastAsia="Arial" w:hAnsi="Arial" w:cs="Arial"/>
          <w:sz w:val="18"/>
          <w:szCs w:val="18"/>
          <w:lang w:val="es-CO"/>
        </w:rPr>
        <w:t xml:space="preserve"> </w:t>
      </w:r>
      <w:r w:rsidR="00480684">
        <w:rPr>
          <w:rFonts w:ascii="Arial" w:eastAsia="Arial" w:hAnsi="Arial" w:cs="Arial"/>
          <w:sz w:val="18"/>
          <w:szCs w:val="18"/>
          <w:lang w:val="es-CO"/>
        </w:rPr>
        <w:t>a crear, modifica o eliminar el documento.</w:t>
      </w:r>
    </w:p>
    <w:p w14:paraId="167299E6" w14:textId="77777777" w:rsidR="00480684" w:rsidRDefault="00480684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</w:p>
    <w:p w14:paraId="58E341C3" w14:textId="6F5973C0" w:rsidR="00480684" w:rsidRDefault="00480684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>Una vez completado el registro del cambio identificado se envía a través de SION al líder de área con el fin de que este sea analizado, evaluado y si es el caso autorizado</w:t>
      </w:r>
      <w:r w:rsidR="00E9110F">
        <w:rPr>
          <w:rFonts w:ascii="Arial" w:eastAsia="Arial" w:hAnsi="Arial" w:cs="Arial"/>
          <w:sz w:val="18"/>
          <w:szCs w:val="18"/>
          <w:lang w:val="es-CO"/>
        </w:rPr>
        <w:t>;</w:t>
      </w:r>
      <w:r>
        <w:rPr>
          <w:rFonts w:ascii="Arial" w:eastAsia="Arial" w:hAnsi="Arial" w:cs="Arial"/>
          <w:sz w:val="18"/>
          <w:szCs w:val="18"/>
          <w:lang w:val="es-CO"/>
        </w:rPr>
        <w:t xml:space="preserve"> una vez autorizado se activa en SION el espacio para realizar el acta de aprobación y socialización de los documentos modificados.</w:t>
      </w:r>
    </w:p>
    <w:p w14:paraId="5D53C6A5" w14:textId="215EBD05" w:rsidR="00480684" w:rsidRDefault="00480684" w:rsidP="008A354E">
      <w:pPr>
        <w:jc w:val="both"/>
        <w:rPr>
          <w:rFonts w:ascii="Arial" w:eastAsia="Arial" w:hAnsi="Arial" w:cs="Arial"/>
          <w:sz w:val="18"/>
          <w:szCs w:val="18"/>
          <w:lang w:val="es-CO"/>
        </w:rPr>
      </w:pPr>
      <w:r>
        <w:rPr>
          <w:rFonts w:ascii="Arial" w:eastAsia="Arial" w:hAnsi="Arial" w:cs="Arial"/>
          <w:sz w:val="18"/>
          <w:szCs w:val="18"/>
          <w:lang w:val="es-CO"/>
        </w:rPr>
        <w:t xml:space="preserve"> </w:t>
      </w:r>
    </w:p>
    <w:p w14:paraId="393D8132" w14:textId="6774FC10" w:rsidR="00A37F8F" w:rsidRPr="009C5A6B" w:rsidRDefault="0078564E" w:rsidP="00480684">
      <w:pPr>
        <w:pStyle w:val="Ttulo1"/>
        <w:numPr>
          <w:ilvl w:val="0"/>
          <w:numId w:val="9"/>
        </w:numPr>
        <w:ind w:right="5861"/>
        <w:jc w:val="left"/>
        <w:rPr>
          <w:rFonts w:eastAsia="Arial"/>
          <w:color w:val="auto"/>
        </w:rPr>
      </w:pPr>
      <w:bookmarkStart w:id="7" w:name="_Toc181006831"/>
      <w:r w:rsidRPr="009C5A6B">
        <w:rPr>
          <w:rFonts w:eastAsia="Arial"/>
          <w:color w:val="auto"/>
        </w:rPr>
        <w:t xml:space="preserve">DOCUMENTOS </w:t>
      </w:r>
      <w:r w:rsidR="00480684" w:rsidRPr="009C5A6B">
        <w:rPr>
          <w:rFonts w:eastAsia="Arial"/>
          <w:color w:val="auto"/>
        </w:rPr>
        <w:t>COMPLEMENTARIOS</w:t>
      </w:r>
      <w:bookmarkEnd w:id="7"/>
    </w:p>
    <w:p w14:paraId="58987C02" w14:textId="77777777" w:rsidR="00A37F8F" w:rsidRPr="00F61642" w:rsidRDefault="00A37F8F" w:rsidP="008405DA">
      <w:pPr>
        <w:jc w:val="both"/>
        <w:rPr>
          <w:rFonts w:ascii="Arial" w:eastAsia="Arial" w:hAnsi="Arial" w:cs="Arial"/>
          <w:b/>
          <w:sz w:val="18"/>
          <w:szCs w:val="18"/>
        </w:rPr>
      </w:pPr>
    </w:p>
    <w:p w14:paraId="23FAF49C" w14:textId="0C1ACFA4" w:rsidR="00AE4ECB" w:rsidRPr="00E9110F" w:rsidRDefault="00AE4ECB" w:rsidP="00066108">
      <w:pPr>
        <w:jc w:val="both"/>
        <w:rPr>
          <w:rFonts w:ascii="Arial" w:eastAsia="Arial" w:hAnsi="Arial" w:cs="Arial"/>
          <w:sz w:val="18"/>
          <w:szCs w:val="18"/>
        </w:rPr>
      </w:pPr>
      <w:r w:rsidRPr="00E9110F">
        <w:rPr>
          <w:rFonts w:ascii="Arial" w:eastAsia="Arial" w:hAnsi="Arial" w:cs="Arial"/>
          <w:sz w:val="18"/>
          <w:szCs w:val="18"/>
        </w:rPr>
        <w:t>MCL- Acción preventiva y mejora</w:t>
      </w:r>
    </w:p>
    <w:p w14:paraId="7F9BB05B" w14:textId="77777777" w:rsidR="00AE4ECB" w:rsidRPr="00E9110F" w:rsidRDefault="00AE4ECB" w:rsidP="00066108">
      <w:pPr>
        <w:jc w:val="both"/>
        <w:rPr>
          <w:rFonts w:ascii="Arial" w:hAnsi="Arial" w:cs="Arial"/>
          <w:sz w:val="18"/>
          <w:szCs w:val="18"/>
        </w:rPr>
      </w:pPr>
      <w:r w:rsidRPr="00E9110F">
        <w:rPr>
          <w:rFonts w:ascii="Arial" w:hAnsi="Arial" w:cs="Arial"/>
          <w:sz w:val="18"/>
          <w:szCs w:val="18"/>
        </w:rPr>
        <w:t>PG-020 Gestión de acciones preventivas y mejoras</w:t>
      </w:r>
    </w:p>
    <w:p w14:paraId="6D86D78A" w14:textId="77777777" w:rsidR="00AE4ECB" w:rsidRPr="00E9110F" w:rsidRDefault="00AE4ECB" w:rsidP="00066108">
      <w:pPr>
        <w:jc w:val="both"/>
        <w:rPr>
          <w:rFonts w:ascii="Arial" w:eastAsia="Arial" w:hAnsi="Arial" w:cs="Arial"/>
          <w:sz w:val="18"/>
          <w:szCs w:val="18"/>
        </w:rPr>
      </w:pPr>
      <w:r w:rsidRPr="00E9110F">
        <w:rPr>
          <w:rFonts w:ascii="Arial" w:eastAsia="Arial" w:hAnsi="Arial" w:cs="Arial"/>
          <w:sz w:val="18"/>
          <w:szCs w:val="18"/>
        </w:rPr>
        <w:t>Módulo PGF-015 Plan de Acciones Preventivas y/o de mejoras del aplicativo SION</w:t>
      </w:r>
    </w:p>
    <w:p w14:paraId="64A97003" w14:textId="753A40F6" w:rsidR="00A37F8F" w:rsidRPr="00E9110F" w:rsidRDefault="00AE4ECB" w:rsidP="00066108">
      <w:pPr>
        <w:jc w:val="both"/>
        <w:rPr>
          <w:rFonts w:ascii="Arial" w:hAnsi="Arial" w:cs="Arial"/>
          <w:sz w:val="18"/>
          <w:szCs w:val="18"/>
        </w:rPr>
      </w:pPr>
      <w:r w:rsidRPr="00E9110F">
        <w:rPr>
          <w:rFonts w:ascii="Arial" w:eastAsia="Arial" w:hAnsi="Arial" w:cs="Arial"/>
          <w:sz w:val="18"/>
          <w:szCs w:val="18"/>
        </w:rPr>
        <w:t>Módulo PGF-028 Descripción de Solicitudes Verbales del aplicativ</w:t>
      </w:r>
      <w:r w:rsidR="00322EF6" w:rsidRPr="00E9110F">
        <w:rPr>
          <w:rFonts w:ascii="Arial" w:eastAsia="Arial" w:hAnsi="Arial" w:cs="Arial"/>
          <w:sz w:val="18"/>
          <w:szCs w:val="18"/>
        </w:rPr>
        <w:t>o</w:t>
      </w:r>
    </w:p>
    <w:sectPr w:rsidR="00A37F8F" w:rsidRPr="00E9110F" w:rsidSect="00273186">
      <w:headerReference w:type="default" r:id="rId9"/>
      <w:footerReference w:type="default" r:id="rId10"/>
      <w:pgSz w:w="12240" w:h="15840"/>
      <w:pgMar w:top="1701" w:right="1134" w:bottom="1418" w:left="1134" w:header="426" w:footer="17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FE62DB" w14:textId="77777777" w:rsidR="00647963" w:rsidRDefault="00647963">
      <w:r>
        <w:separator/>
      </w:r>
    </w:p>
  </w:endnote>
  <w:endnote w:type="continuationSeparator" w:id="0">
    <w:p w14:paraId="10A95414" w14:textId="77777777" w:rsidR="00647963" w:rsidRDefault="006479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EA813E47-ACD7-4395-8B44-40B5BFA0869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776330E4-EE9D-4500-8523-7F6EF5D051BD}"/>
    <w:embedItalic r:id="rId3" w:fontKey="{AE31183B-2C2A-475B-B37D-4AD61FE6F76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5489A883-1B88-4293-A986-CEE7C8CF3F0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A0F67CB-44E0-4DCD-9282-6D2C0EBD82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4F312" w14:textId="77777777" w:rsidR="00273186" w:rsidRDefault="00273186" w:rsidP="00273186">
    <w:pPr>
      <w:pStyle w:val="Piedepgina"/>
      <w:ind w:right="360"/>
      <w:jc w:val="center"/>
      <w:rPr>
        <w:rFonts w:ascii="Arial" w:hAnsi="Arial"/>
        <w:sz w:val="18"/>
      </w:rPr>
    </w:pPr>
    <w:r>
      <w:rPr>
        <w:rFonts w:ascii="Arial" w:hAnsi="Arial"/>
        <w:noProof/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1BB50A7" wp14:editId="6A11F97F">
              <wp:simplePos x="0" y="0"/>
              <wp:positionH relativeFrom="column">
                <wp:posOffset>-2540</wp:posOffset>
              </wp:positionH>
              <wp:positionV relativeFrom="paragraph">
                <wp:posOffset>22225</wp:posOffset>
              </wp:positionV>
              <wp:extent cx="6120130" cy="0"/>
              <wp:effectExtent l="0" t="0" r="0" b="0"/>
              <wp:wrapNone/>
              <wp:docPr id="1" name="Line 1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20130" cy="0"/>
                      </a:xfrm>
                      <a:prstGeom prst="line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CE4BE4E" id="Line 184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.2pt,1.75pt" to="481.7pt,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" strokeweight="2.25pt"/>
          </w:pict>
        </mc:Fallback>
      </mc:AlternateContent>
    </w:r>
  </w:p>
  <w:p w14:paraId="12DDCAD7" w14:textId="7F6F0DAB" w:rsidR="00273186" w:rsidRDefault="00273186" w:rsidP="00273186">
    <w:pPr>
      <w:pStyle w:val="Textoindependiente"/>
      <w:spacing w:line="360" w:lineRule="auto"/>
      <w:jc w:val="center"/>
    </w:pPr>
    <w:r>
      <w:t>PROCEDIMIENTOS GENERALES – PROCEDIMIENTO GESTIÓN DEL CAMBIO</w:t>
    </w:r>
  </w:p>
  <w:p w14:paraId="7B1226ED" w14:textId="2EAEDF25" w:rsidR="006E0F03" w:rsidRPr="002366AD" w:rsidRDefault="006E0F03" w:rsidP="002366AD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rFonts w:ascii="Arial" w:eastAsia="Arial" w:hAnsi="Arial" w:cs="Arial"/>
        <w:color w:val="000000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A63104" w14:textId="77777777" w:rsidR="00647963" w:rsidRDefault="00647963">
      <w:r>
        <w:separator/>
      </w:r>
    </w:p>
  </w:footnote>
  <w:footnote w:type="continuationSeparator" w:id="0">
    <w:p w14:paraId="1979C620" w14:textId="77777777" w:rsidR="00647963" w:rsidRDefault="006479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639" w:type="dxa"/>
      <w:tblInd w:w="120" w:type="dxa"/>
      <w:tblBorders>
        <w:top w:val="double" w:sz="2" w:space="0" w:color="000000"/>
        <w:left w:val="double" w:sz="2" w:space="0" w:color="000000"/>
        <w:bottom w:val="double" w:sz="2" w:space="0" w:color="000000"/>
        <w:right w:val="double" w:sz="2" w:space="0" w:color="000000"/>
        <w:insideH w:val="double" w:sz="2" w:space="0" w:color="000000"/>
        <w:insideV w:val="double" w:sz="2" w:space="0" w:color="000000"/>
      </w:tblBorders>
      <w:tblLayout w:type="fixed"/>
      <w:tblLook w:val="0000" w:firstRow="0" w:lastRow="0" w:firstColumn="0" w:lastColumn="0" w:noHBand="0" w:noVBand="0"/>
    </w:tblPr>
    <w:tblGrid>
      <w:gridCol w:w="1555"/>
      <w:gridCol w:w="5286"/>
      <w:gridCol w:w="1399"/>
      <w:gridCol w:w="1399"/>
    </w:tblGrid>
    <w:tr w:rsidR="00322EF6" w14:paraId="11F066A9" w14:textId="77777777" w:rsidTr="00AE6AC6">
      <w:trPr>
        <w:cantSplit/>
        <w:trHeight w:val="664"/>
      </w:trPr>
      <w:tc>
        <w:tcPr>
          <w:tcW w:w="1555" w:type="dxa"/>
          <w:vMerge w:val="restart"/>
          <w:tcBorders>
            <w:right w:val="single" w:sz="4" w:space="0" w:color="000000"/>
          </w:tcBorders>
        </w:tcPr>
        <w:p w14:paraId="79B0E323" w14:textId="77777777" w:rsidR="00322EF6" w:rsidRDefault="00322EF6" w:rsidP="00322EF6">
          <w:pPr>
            <w:tabs>
              <w:tab w:val="left" w:pos="-720"/>
            </w:tabs>
            <w:spacing w:before="90"/>
            <w:rPr>
              <w:smallCaps/>
              <w:sz w:val="18"/>
              <w:szCs w:val="18"/>
            </w:rPr>
          </w:pPr>
          <w:r>
            <w:rPr>
              <w:smallCaps/>
              <w:noProof/>
              <w:sz w:val="18"/>
              <w:szCs w:val="18"/>
            </w:rPr>
            <w:drawing>
              <wp:inline distT="0" distB="0" distL="0" distR="0" wp14:anchorId="5159B0CC" wp14:editId="78E06F47">
                <wp:extent cx="838200" cy="638175"/>
                <wp:effectExtent l="0" t="0" r="0" b="0"/>
                <wp:docPr id="137285767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38200" cy="6381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86" w:type="dxa"/>
          <w:vMerge w:val="restart"/>
          <w:tcBorders>
            <w:left w:val="single" w:sz="4" w:space="0" w:color="000000"/>
            <w:right w:val="single" w:sz="4" w:space="0" w:color="000000"/>
          </w:tcBorders>
          <w:vAlign w:val="center"/>
        </w:tcPr>
        <w:p w14:paraId="1206C01C" w14:textId="77777777" w:rsidR="00322EF6" w:rsidRDefault="00322EF6" w:rsidP="00322EF6">
          <w:pPr>
            <w:pStyle w:val="Ttulo4"/>
            <w:rPr>
              <w:sz w:val="16"/>
              <w:szCs w:val="16"/>
            </w:rPr>
          </w:pPr>
          <w:r>
            <w:rPr>
              <w:sz w:val="16"/>
              <w:szCs w:val="16"/>
            </w:rPr>
            <w:t>CORPORACIÓN</w:t>
          </w:r>
        </w:p>
        <w:p w14:paraId="2804B888" w14:textId="77777777" w:rsidR="00322EF6" w:rsidRDefault="00322EF6" w:rsidP="00322EF6">
          <w:pPr>
            <w:pStyle w:val="Ttulo4"/>
            <w:rPr>
              <w:sz w:val="14"/>
              <w:szCs w:val="14"/>
            </w:rPr>
          </w:pPr>
          <w:r>
            <w:t>CENTRO DE DESARROLLO TECNOLÓGICO DEl GAS</w:t>
          </w:r>
        </w:p>
      </w:tc>
      <w:tc>
        <w:tcPr>
          <w:tcW w:w="2798" w:type="dxa"/>
          <w:gridSpan w:val="2"/>
          <w:tcBorders>
            <w:left w:val="single" w:sz="4" w:space="0" w:color="000000"/>
            <w:bottom w:val="single" w:sz="4" w:space="0" w:color="000000"/>
          </w:tcBorders>
          <w:vAlign w:val="center"/>
        </w:tcPr>
        <w:p w14:paraId="58280263" w14:textId="77777777" w:rsidR="00322EF6" w:rsidRDefault="00322EF6" w:rsidP="00322EF6">
          <w:pPr>
            <w:tabs>
              <w:tab w:val="left" w:pos="-720"/>
            </w:tabs>
            <w:spacing w:before="60" w:after="60"/>
            <w:jc w:val="center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  <w:r>
            <w:rPr>
              <w:rFonts w:ascii="Arial" w:eastAsia="Arial" w:hAnsi="Arial" w:cs="Arial"/>
              <w:b/>
              <w:smallCaps/>
              <w:sz w:val="16"/>
              <w:szCs w:val="16"/>
            </w:rPr>
            <w:t xml:space="preserve">MANUAL DE PROCEDIMIENTOS GENERALES      </w:t>
          </w:r>
        </w:p>
      </w:tc>
    </w:tr>
    <w:tr w:rsidR="00322EF6" w14:paraId="5DDE36A5" w14:textId="77777777" w:rsidTr="00AE6AC6">
      <w:trPr>
        <w:cantSplit/>
      </w:trPr>
      <w:tc>
        <w:tcPr>
          <w:tcW w:w="1555" w:type="dxa"/>
          <w:vMerge/>
          <w:tcBorders>
            <w:right w:val="single" w:sz="4" w:space="0" w:color="000000"/>
          </w:tcBorders>
        </w:tcPr>
        <w:p w14:paraId="4E9F1AF0" w14:textId="77777777" w:rsidR="00322EF6" w:rsidRDefault="00322EF6" w:rsidP="00322EF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5286" w:type="dxa"/>
          <w:vMerge/>
          <w:tcBorders>
            <w:left w:val="single" w:sz="4" w:space="0" w:color="000000"/>
            <w:right w:val="single" w:sz="4" w:space="0" w:color="000000"/>
          </w:tcBorders>
          <w:vAlign w:val="center"/>
        </w:tcPr>
        <w:p w14:paraId="48D95635" w14:textId="77777777" w:rsidR="00322EF6" w:rsidRDefault="00322EF6" w:rsidP="00322EF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mallCaps/>
              <w:sz w:val="16"/>
              <w:szCs w:val="16"/>
            </w:rPr>
          </w:pPr>
        </w:p>
      </w:tc>
      <w:tc>
        <w:tcPr>
          <w:tcW w:w="139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54CD141B" w14:textId="77777777" w:rsidR="00322EF6" w:rsidRDefault="00322EF6" w:rsidP="00322EF6">
          <w:pPr>
            <w:tabs>
              <w:tab w:val="left" w:pos="-72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  <w:tcBorders>
            <w:top w:val="single" w:sz="4" w:space="0" w:color="000000"/>
            <w:left w:val="single" w:sz="4" w:space="0" w:color="000000"/>
            <w:bottom w:val="single" w:sz="4" w:space="0" w:color="000000"/>
          </w:tcBorders>
        </w:tcPr>
        <w:p w14:paraId="5A893C61" w14:textId="77777777" w:rsidR="00322EF6" w:rsidRDefault="00322EF6" w:rsidP="00322EF6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PG-039</w:t>
          </w:r>
        </w:p>
      </w:tc>
    </w:tr>
    <w:tr w:rsidR="00322EF6" w14:paraId="1290A013" w14:textId="77777777" w:rsidTr="00AE6AC6">
      <w:trPr>
        <w:cantSplit/>
        <w:trHeight w:val="303"/>
      </w:trPr>
      <w:tc>
        <w:tcPr>
          <w:tcW w:w="1555" w:type="dxa"/>
          <w:vMerge/>
          <w:tcBorders>
            <w:right w:val="single" w:sz="4" w:space="0" w:color="000000"/>
          </w:tcBorders>
        </w:tcPr>
        <w:p w14:paraId="30E336E0" w14:textId="77777777" w:rsidR="00322EF6" w:rsidRDefault="00322EF6" w:rsidP="00322EF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5286" w:type="dxa"/>
          <w:vMerge/>
          <w:tcBorders>
            <w:left w:val="single" w:sz="4" w:space="0" w:color="000000"/>
            <w:right w:val="single" w:sz="4" w:space="0" w:color="000000"/>
          </w:tcBorders>
          <w:vAlign w:val="center"/>
        </w:tcPr>
        <w:p w14:paraId="17BD0E89" w14:textId="77777777" w:rsidR="00322EF6" w:rsidRDefault="00322EF6" w:rsidP="00322EF6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4"/>
              <w:szCs w:val="14"/>
            </w:rPr>
          </w:pPr>
        </w:p>
      </w:tc>
      <w:tc>
        <w:tcPr>
          <w:tcW w:w="1399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</w:tcPr>
        <w:p w14:paraId="4AE36B78" w14:textId="77777777" w:rsidR="00322EF6" w:rsidRDefault="00322EF6" w:rsidP="00322EF6">
          <w:pPr>
            <w:tabs>
              <w:tab w:val="center" w:pos="539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REVISION: 00</w:t>
          </w:r>
        </w:p>
      </w:tc>
      <w:tc>
        <w:tcPr>
          <w:tcW w:w="1399" w:type="dxa"/>
          <w:tcBorders>
            <w:top w:val="single" w:sz="4" w:space="0" w:color="000000"/>
            <w:left w:val="single" w:sz="4" w:space="0" w:color="000000"/>
          </w:tcBorders>
        </w:tcPr>
        <w:p w14:paraId="119EC24C" w14:textId="36FC0706" w:rsidR="00322EF6" w:rsidRDefault="00322EF6" w:rsidP="00322EF6">
          <w:pPr>
            <w:tabs>
              <w:tab w:val="center" w:pos="490"/>
            </w:tabs>
            <w:spacing w:before="40" w:after="40"/>
            <w:jc w:val="center"/>
            <w:rPr>
              <w:rFonts w:ascii="Arial" w:eastAsia="Arial" w:hAnsi="Arial" w:cs="Arial"/>
              <w:sz w:val="14"/>
              <w:szCs w:val="14"/>
            </w:rPr>
          </w:pPr>
          <w:r>
            <w:rPr>
              <w:rFonts w:ascii="Arial" w:eastAsia="Arial" w:hAnsi="Arial" w:cs="Arial"/>
              <w:sz w:val="14"/>
              <w:szCs w:val="14"/>
            </w:rPr>
            <w:t>HOJA</w:t>
          </w:r>
          <w:r w:rsidR="00244593" w:rsidRPr="00244593">
            <w:rPr>
              <w:rFonts w:ascii="Arial" w:eastAsia="Arial" w:hAnsi="Arial" w:cs="Arial"/>
              <w:sz w:val="14"/>
              <w:szCs w:val="14"/>
            </w:rPr>
            <w:t xml:space="preserve"> </w:t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fldChar w:fldCharType="begin"/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instrText>PAGE  \* Arabic  \* MERGEFORMAT</w:instrText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fldChar w:fldCharType="separate"/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t>1</w:t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fldChar w:fldCharType="end"/>
          </w:r>
          <w:r w:rsidR="00244593">
            <w:rPr>
              <w:rFonts w:ascii="Arial" w:eastAsia="Arial" w:hAnsi="Arial" w:cs="Arial"/>
              <w:b/>
              <w:bCs/>
              <w:sz w:val="14"/>
              <w:szCs w:val="14"/>
            </w:rPr>
            <w:t>/</w:t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fldChar w:fldCharType="begin"/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instrText>NUMPAGES  \* Arabic  \* MERGEFORMAT</w:instrText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fldChar w:fldCharType="separate"/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t>2</w:t>
          </w:r>
          <w:r w:rsidR="00244593" w:rsidRPr="00244593">
            <w:rPr>
              <w:rFonts w:ascii="Arial" w:eastAsia="Arial" w:hAnsi="Arial" w:cs="Arial"/>
              <w:b/>
              <w:bCs/>
              <w:sz w:val="14"/>
              <w:szCs w:val="14"/>
            </w:rPr>
            <w:fldChar w:fldCharType="end"/>
          </w:r>
        </w:p>
      </w:tc>
    </w:tr>
  </w:tbl>
  <w:p w14:paraId="2341C71B" w14:textId="79D4F466" w:rsidR="00322EF6" w:rsidRDefault="00322EF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F425D5"/>
    <w:multiLevelType w:val="hybridMultilevel"/>
    <w:tmpl w:val="362CC1E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F72BA9"/>
    <w:multiLevelType w:val="multilevel"/>
    <w:tmpl w:val="4CAA7E3E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23740D"/>
    <w:multiLevelType w:val="hybridMultilevel"/>
    <w:tmpl w:val="C5F82FA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536186"/>
    <w:multiLevelType w:val="hybridMultilevel"/>
    <w:tmpl w:val="0BEEFE6C"/>
    <w:lvl w:ilvl="0" w:tplc="DD9A216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D765122"/>
    <w:multiLevelType w:val="multilevel"/>
    <w:tmpl w:val="914EDA80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2E7F75E1"/>
    <w:multiLevelType w:val="hybridMultilevel"/>
    <w:tmpl w:val="F3ACCFE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8629B3"/>
    <w:multiLevelType w:val="multilevel"/>
    <w:tmpl w:val="C2E6A8C6"/>
    <w:lvl w:ilvl="0">
      <w:start w:val="1"/>
      <w:numFmt w:val="bullet"/>
      <w:lvlText w:val="●"/>
      <w:lvlJc w:val="left"/>
      <w:pPr>
        <w:ind w:left="340" w:hanging="34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451D2D50"/>
    <w:multiLevelType w:val="multilevel"/>
    <w:tmpl w:val="45E4D340"/>
    <w:lvl w:ilvl="0">
      <w:start w:val="1"/>
      <w:numFmt w:val="decimal"/>
      <w:lvlText w:val="%1."/>
      <w:lvlJc w:val="left"/>
      <w:pPr>
        <w:ind w:left="340" w:hanging="340"/>
      </w:pPr>
      <w:rPr>
        <w:rFonts w:ascii="Arial" w:eastAsia="Arial" w:hAnsi="Arial" w:cs="Arial"/>
        <w:sz w:val="18"/>
        <w:szCs w:val="18"/>
      </w:rPr>
    </w:lvl>
    <w:lvl w:ilvl="1">
      <w:start w:val="1"/>
      <w:numFmt w:val="bullet"/>
      <w:lvlText w:val="●"/>
      <w:lvlJc w:val="left"/>
      <w:pPr>
        <w:ind w:left="1060" w:hanging="340"/>
      </w:pPr>
      <w:rPr>
        <w:rFonts w:ascii="Noto Sans Symbols" w:eastAsia="Noto Sans Symbols" w:hAnsi="Noto Sans Symbols" w:cs="Noto Sans Symbols"/>
      </w:r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47F66046"/>
    <w:multiLevelType w:val="hybridMultilevel"/>
    <w:tmpl w:val="F430906C"/>
    <w:lvl w:ilvl="0" w:tplc="BB44C57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FB803E6"/>
    <w:multiLevelType w:val="hybridMultilevel"/>
    <w:tmpl w:val="55421CE0"/>
    <w:lvl w:ilvl="0" w:tplc="240A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0" w15:restartNumberingAfterBreak="0">
    <w:nsid w:val="55864CE5"/>
    <w:multiLevelType w:val="multilevel"/>
    <w:tmpl w:val="7088717E"/>
    <w:lvl w:ilvl="0">
      <w:start w:val="26"/>
      <w:numFmt w:val="decimal"/>
      <w:lvlText w:val="%1"/>
      <w:lvlJc w:val="left"/>
      <w:pPr>
        <w:ind w:left="450" w:hanging="450"/>
      </w:pPr>
    </w:lvl>
    <w:lvl w:ilvl="1">
      <w:start w:val="1"/>
      <w:numFmt w:val="decimal"/>
      <w:lvlText w:val="%1.%2"/>
      <w:lvlJc w:val="left"/>
      <w:pPr>
        <w:ind w:left="450" w:hanging="45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11" w15:restartNumberingAfterBreak="0">
    <w:nsid w:val="7C0C2E5F"/>
    <w:multiLevelType w:val="hybridMultilevel"/>
    <w:tmpl w:val="3AA66A1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29526048">
    <w:abstractNumId w:val="10"/>
  </w:num>
  <w:num w:numId="2" w16cid:durableId="551235280">
    <w:abstractNumId w:val="7"/>
  </w:num>
  <w:num w:numId="3" w16cid:durableId="160388974">
    <w:abstractNumId w:val="6"/>
  </w:num>
  <w:num w:numId="4" w16cid:durableId="2114587446">
    <w:abstractNumId w:val="1"/>
  </w:num>
  <w:num w:numId="5" w16cid:durableId="887490789">
    <w:abstractNumId w:val="8"/>
  </w:num>
  <w:num w:numId="6" w16cid:durableId="2071463391">
    <w:abstractNumId w:val="3"/>
  </w:num>
  <w:num w:numId="7" w16cid:durableId="873343138">
    <w:abstractNumId w:val="2"/>
  </w:num>
  <w:num w:numId="8" w16cid:durableId="1442727590">
    <w:abstractNumId w:val="0"/>
  </w:num>
  <w:num w:numId="9" w16cid:durableId="42607554">
    <w:abstractNumId w:val="5"/>
  </w:num>
  <w:num w:numId="10" w16cid:durableId="1926838014">
    <w:abstractNumId w:val="11"/>
  </w:num>
  <w:num w:numId="11" w16cid:durableId="1815758236">
    <w:abstractNumId w:val="4"/>
  </w:num>
  <w:num w:numId="12" w16cid:durableId="1909244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0F03"/>
    <w:rsid w:val="00036503"/>
    <w:rsid w:val="00060EF6"/>
    <w:rsid w:val="00066108"/>
    <w:rsid w:val="0009393B"/>
    <w:rsid w:val="000A0516"/>
    <w:rsid w:val="000D38BD"/>
    <w:rsid w:val="00142B6E"/>
    <w:rsid w:val="00145E40"/>
    <w:rsid w:val="00172BC5"/>
    <w:rsid w:val="00182CCA"/>
    <w:rsid w:val="00194CFC"/>
    <w:rsid w:val="001E207F"/>
    <w:rsid w:val="00201EF6"/>
    <w:rsid w:val="00211682"/>
    <w:rsid w:val="002366AD"/>
    <w:rsid w:val="00244593"/>
    <w:rsid w:val="00273186"/>
    <w:rsid w:val="002A06AC"/>
    <w:rsid w:val="002B1E8A"/>
    <w:rsid w:val="003139E1"/>
    <w:rsid w:val="00322EF6"/>
    <w:rsid w:val="00331DAE"/>
    <w:rsid w:val="00332579"/>
    <w:rsid w:val="003E27FA"/>
    <w:rsid w:val="003E6354"/>
    <w:rsid w:val="003E7C2C"/>
    <w:rsid w:val="003F67CE"/>
    <w:rsid w:val="00434894"/>
    <w:rsid w:val="00443C0C"/>
    <w:rsid w:val="004567AB"/>
    <w:rsid w:val="00480684"/>
    <w:rsid w:val="004C0C0B"/>
    <w:rsid w:val="0052202C"/>
    <w:rsid w:val="005462A0"/>
    <w:rsid w:val="005916C3"/>
    <w:rsid w:val="00647963"/>
    <w:rsid w:val="006A779A"/>
    <w:rsid w:val="006B6143"/>
    <w:rsid w:val="006E01CC"/>
    <w:rsid w:val="006E0F03"/>
    <w:rsid w:val="0078564E"/>
    <w:rsid w:val="007C2D6C"/>
    <w:rsid w:val="007E3432"/>
    <w:rsid w:val="007E4EB8"/>
    <w:rsid w:val="007F33FD"/>
    <w:rsid w:val="008405DA"/>
    <w:rsid w:val="00855E3A"/>
    <w:rsid w:val="00893884"/>
    <w:rsid w:val="008A0BF9"/>
    <w:rsid w:val="008A354E"/>
    <w:rsid w:val="008B57F0"/>
    <w:rsid w:val="00927AAA"/>
    <w:rsid w:val="0093389C"/>
    <w:rsid w:val="00971DF6"/>
    <w:rsid w:val="009A3DA1"/>
    <w:rsid w:val="009C5794"/>
    <w:rsid w:val="009C5A6B"/>
    <w:rsid w:val="00A0012D"/>
    <w:rsid w:val="00A10CAD"/>
    <w:rsid w:val="00A34F1B"/>
    <w:rsid w:val="00A37F8F"/>
    <w:rsid w:val="00A46369"/>
    <w:rsid w:val="00AE4ECB"/>
    <w:rsid w:val="00AE6AC6"/>
    <w:rsid w:val="00B07657"/>
    <w:rsid w:val="00B24C0B"/>
    <w:rsid w:val="00BB2045"/>
    <w:rsid w:val="00BE0D8B"/>
    <w:rsid w:val="00BE6FF0"/>
    <w:rsid w:val="00C45DC7"/>
    <w:rsid w:val="00C75DF0"/>
    <w:rsid w:val="00C934A8"/>
    <w:rsid w:val="00CA02C6"/>
    <w:rsid w:val="00D539F4"/>
    <w:rsid w:val="00D81E47"/>
    <w:rsid w:val="00D95695"/>
    <w:rsid w:val="00D97E38"/>
    <w:rsid w:val="00DC5693"/>
    <w:rsid w:val="00DD74CB"/>
    <w:rsid w:val="00E9110F"/>
    <w:rsid w:val="00F025FB"/>
    <w:rsid w:val="00F200C6"/>
    <w:rsid w:val="00F61642"/>
    <w:rsid w:val="00F72C35"/>
    <w:rsid w:val="00F81A25"/>
    <w:rsid w:val="00FA77C2"/>
    <w:rsid w:val="00FF5AE9"/>
    <w:rsid w:val="00FF6E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8076964"/>
  <w15:docId w15:val="{D178E114-1B6A-4DCA-BB28-A05049AD95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94CFC"/>
  </w:style>
  <w:style w:type="paragraph" w:styleId="Ttulo1">
    <w:name w:val="heading 1"/>
    <w:basedOn w:val="Normal"/>
    <w:next w:val="Normal"/>
    <w:link w:val="Ttulo1Car"/>
    <w:uiPriority w:val="9"/>
    <w:qFormat/>
    <w:pPr>
      <w:keepNext/>
      <w:tabs>
        <w:tab w:val="left" w:pos="731"/>
      </w:tabs>
      <w:spacing w:before="20" w:after="20"/>
      <w:jc w:val="center"/>
      <w:outlineLvl w:val="0"/>
    </w:pPr>
    <w:rPr>
      <w:rFonts w:ascii="Arial" w:hAnsi="Arial" w:cs="Arial"/>
      <w:b/>
      <w:bCs/>
      <w:color w:val="333399"/>
      <w:sz w:val="18"/>
      <w:lang w:val="es-CO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outlineLvl w:val="1"/>
    </w:pPr>
    <w:rPr>
      <w:szCs w:val="20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tabs>
        <w:tab w:val="left" w:pos="204"/>
      </w:tabs>
      <w:spacing w:line="360" w:lineRule="auto"/>
      <w:outlineLvl w:val="2"/>
    </w:pPr>
    <w:rPr>
      <w:rFonts w:ascii="Arial" w:hAnsi="Arial"/>
      <w:b/>
      <w:snapToGrid w:val="0"/>
      <w:szCs w:val="20"/>
      <w:lang w:val="es-MX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pPr>
      <w:keepNext/>
      <w:tabs>
        <w:tab w:val="left" w:pos="-720"/>
      </w:tabs>
      <w:suppressAutoHyphens/>
      <w:jc w:val="center"/>
      <w:outlineLvl w:val="3"/>
    </w:pPr>
    <w:rPr>
      <w:rFonts w:ascii="Arial" w:hAnsi="Arial"/>
      <w:b/>
      <w:caps/>
      <w:spacing w:val="-2"/>
      <w:sz w:val="18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tabs>
        <w:tab w:val="left" w:pos="-720"/>
      </w:tabs>
      <w:suppressAutoHyphens/>
      <w:jc w:val="center"/>
      <w:outlineLvl w:val="4"/>
    </w:pPr>
    <w:rPr>
      <w:rFonts w:ascii="Arial" w:hAnsi="Arial"/>
      <w:b/>
      <w:spacing w:val="-2"/>
      <w:sz w:val="1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9">
    <w:name w:val="heading 9"/>
    <w:basedOn w:val="Normal"/>
    <w:next w:val="Normal"/>
    <w:qFormat/>
    <w:pPr>
      <w:keepNext/>
      <w:tabs>
        <w:tab w:val="left" w:pos="737"/>
      </w:tabs>
      <w:spacing w:line="360" w:lineRule="auto"/>
      <w:outlineLvl w:val="8"/>
    </w:pPr>
    <w:rPr>
      <w:rFonts w:ascii="Arial" w:hAnsi="Arial"/>
      <w:b/>
      <w:snapToGrid w:val="0"/>
      <w:sz w:val="22"/>
      <w:szCs w:val="20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angradetextonormal">
    <w:name w:val="Body Text Indent"/>
    <w:basedOn w:val="Normal"/>
    <w:pPr>
      <w:tabs>
        <w:tab w:val="left" w:pos="731"/>
      </w:tabs>
      <w:spacing w:line="360" w:lineRule="auto"/>
      <w:ind w:left="360"/>
    </w:pPr>
    <w:rPr>
      <w:rFonts w:ascii="Arial" w:hAnsi="Arial"/>
      <w:snapToGrid w:val="0"/>
      <w:szCs w:val="20"/>
      <w:lang w:val="es-MX"/>
    </w:rPr>
  </w:style>
  <w:style w:type="paragraph" w:styleId="Textoindependiente2">
    <w:name w:val="Body Text 2"/>
    <w:basedOn w:val="Normal"/>
    <w:pPr>
      <w:spacing w:line="360" w:lineRule="auto"/>
      <w:jc w:val="both"/>
    </w:pPr>
    <w:rPr>
      <w:rFonts w:ascii="Arial" w:hAnsi="Arial" w:cs="Arial"/>
      <w:sz w:val="22"/>
      <w:szCs w:val="20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  <w:rPr>
      <w:lang w:val="es-CO"/>
    </w:rPr>
  </w:style>
  <w:style w:type="paragraph" w:styleId="Piedepgina">
    <w:name w:val="footer"/>
    <w:basedOn w:val="Normal"/>
    <w:link w:val="PiedepginaCar"/>
    <w:pPr>
      <w:tabs>
        <w:tab w:val="center" w:pos="4419"/>
        <w:tab w:val="right" w:pos="8838"/>
      </w:tabs>
    </w:pPr>
    <w:rPr>
      <w:lang w:val="es-CO"/>
    </w:rPr>
  </w:style>
  <w:style w:type="paragraph" w:styleId="Textoindependiente3">
    <w:name w:val="Body Text 3"/>
    <w:basedOn w:val="Normal"/>
    <w:pPr>
      <w:tabs>
        <w:tab w:val="left" w:pos="204"/>
      </w:tabs>
      <w:spacing w:line="360" w:lineRule="auto"/>
      <w:jc w:val="both"/>
    </w:pPr>
    <w:rPr>
      <w:rFonts w:ascii="Arial" w:hAnsi="Arial"/>
      <w:b/>
      <w:snapToGrid w:val="0"/>
      <w:szCs w:val="20"/>
      <w:lang w:val="es-MX"/>
    </w:rPr>
  </w:style>
  <w:style w:type="paragraph" w:styleId="Textoindependiente">
    <w:name w:val="Body Text"/>
    <w:basedOn w:val="Normal"/>
    <w:pPr>
      <w:tabs>
        <w:tab w:val="left" w:pos="204"/>
      </w:tabs>
      <w:jc w:val="both"/>
    </w:pPr>
    <w:rPr>
      <w:rFonts w:ascii="Arial" w:hAnsi="Arial"/>
      <w:snapToGrid w:val="0"/>
      <w:sz w:val="18"/>
      <w:lang w:val="es-MX"/>
    </w:rPr>
  </w:style>
  <w:style w:type="paragraph" w:styleId="Sangra3detindependiente">
    <w:name w:val="Body Text Indent 3"/>
    <w:basedOn w:val="Normal"/>
    <w:pPr>
      <w:tabs>
        <w:tab w:val="left" w:pos="110"/>
        <w:tab w:val="left" w:pos="731"/>
      </w:tabs>
      <w:spacing w:before="20" w:after="20"/>
      <w:ind w:left="110"/>
    </w:pPr>
    <w:rPr>
      <w:rFonts w:ascii="Arial" w:hAnsi="Arial" w:cs="Arial"/>
      <w:sz w:val="18"/>
      <w:lang w:val="es-CO"/>
    </w:rPr>
  </w:style>
  <w:style w:type="character" w:customStyle="1" w:styleId="Ttulo3Car">
    <w:name w:val="Título 3 Car"/>
    <w:link w:val="Ttulo3"/>
    <w:rsid w:val="002325C7"/>
    <w:rPr>
      <w:rFonts w:ascii="Arial" w:hAnsi="Arial"/>
      <w:b/>
      <w:snapToGrid w:val="0"/>
      <w:sz w:val="24"/>
      <w:lang w:val="es-MX" w:eastAsia="es-ES"/>
    </w:rPr>
  </w:style>
  <w:style w:type="paragraph" w:styleId="Prrafodelista">
    <w:name w:val="List Paragraph"/>
    <w:basedOn w:val="Normal"/>
    <w:uiPriority w:val="34"/>
    <w:qFormat/>
    <w:rsid w:val="00AB218A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20" w:type="dxa"/>
        <w:right w:w="12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78564E"/>
    <w:pPr>
      <w:spacing w:before="100" w:beforeAutospacing="1" w:after="100" w:afterAutospacing="1"/>
    </w:pPr>
    <w:rPr>
      <w:lang w:val="es-CO"/>
    </w:rPr>
  </w:style>
  <w:style w:type="table" w:styleId="Tablaconcuadrcula">
    <w:name w:val="Table Grid"/>
    <w:basedOn w:val="Tablanormal"/>
    <w:uiPriority w:val="39"/>
    <w:rsid w:val="00FA77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TDC">
    <w:name w:val="TOC Heading"/>
    <w:basedOn w:val="Ttulo1"/>
    <w:next w:val="Normal"/>
    <w:uiPriority w:val="39"/>
    <w:unhideWhenUsed/>
    <w:qFormat/>
    <w:rsid w:val="004C0C0B"/>
    <w:pPr>
      <w:keepLines/>
      <w:tabs>
        <w:tab w:val="clear" w:pos="731"/>
      </w:tabs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</w:rPr>
  </w:style>
  <w:style w:type="paragraph" w:styleId="TDC3">
    <w:name w:val="toc 3"/>
    <w:basedOn w:val="Normal"/>
    <w:next w:val="Normal"/>
    <w:autoRedefine/>
    <w:uiPriority w:val="39"/>
    <w:unhideWhenUsed/>
    <w:rsid w:val="004C0C0B"/>
    <w:pPr>
      <w:spacing w:after="100"/>
      <w:ind w:left="480"/>
    </w:pPr>
  </w:style>
  <w:style w:type="paragraph" w:styleId="TDC1">
    <w:name w:val="toc 1"/>
    <w:basedOn w:val="Normal"/>
    <w:next w:val="Normal"/>
    <w:autoRedefine/>
    <w:uiPriority w:val="39"/>
    <w:unhideWhenUsed/>
    <w:rsid w:val="004C0C0B"/>
    <w:pPr>
      <w:spacing w:after="100"/>
    </w:pPr>
  </w:style>
  <w:style w:type="character" w:styleId="Hipervnculo">
    <w:name w:val="Hyperlink"/>
    <w:basedOn w:val="Fuentedeprrafopredeter"/>
    <w:uiPriority w:val="99"/>
    <w:unhideWhenUsed/>
    <w:rsid w:val="004C0C0B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A34F1B"/>
    <w:rPr>
      <w:rFonts w:ascii="Arial" w:hAnsi="Arial" w:cs="Arial"/>
      <w:b/>
      <w:bCs/>
      <w:color w:val="333399"/>
      <w:sz w:val="18"/>
      <w:lang w:val="es-CO"/>
    </w:rPr>
  </w:style>
  <w:style w:type="character" w:customStyle="1" w:styleId="Ttulo4Car">
    <w:name w:val="Título 4 Car"/>
    <w:basedOn w:val="Fuentedeprrafopredeter"/>
    <w:link w:val="Ttulo4"/>
    <w:uiPriority w:val="9"/>
    <w:rsid w:val="00322EF6"/>
    <w:rPr>
      <w:rFonts w:ascii="Arial" w:hAnsi="Arial"/>
      <w:b/>
      <w:caps/>
      <w:spacing w:val="-2"/>
      <w:sz w:val="18"/>
    </w:rPr>
  </w:style>
  <w:style w:type="character" w:customStyle="1" w:styleId="PiedepginaCar">
    <w:name w:val="Pie de página Car"/>
    <w:basedOn w:val="Fuentedeprrafopredeter"/>
    <w:link w:val="Piedepgina"/>
    <w:rsid w:val="00273186"/>
    <w:rPr>
      <w:lang w:val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7369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l5ehJygW85HsVKkHWb+sXdrbxmw==">CgMxLjAyCGguZ2pkZ3hzOAByITFGTXRpWmdNa3kwejlJUXlEZlY0UGFtekJ0a0RfM2hJbg==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D229CD9-4C2D-4B52-A215-B6FEB4CED6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1914</Words>
  <Characters>10532</Characters>
  <Application>Microsoft Office Word</Application>
  <DocSecurity>4</DocSecurity>
  <Lines>87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CDT DEL GAS</dc:creator>
  <cp:lastModifiedBy>EQ-333</cp:lastModifiedBy>
  <cp:revision>2</cp:revision>
  <dcterms:created xsi:type="dcterms:W3CDTF">2025-01-29T12:46:00Z</dcterms:created>
  <dcterms:modified xsi:type="dcterms:W3CDTF">2025-01-29T12:46:00Z</dcterms:modified>
</cp:coreProperties>
</file>